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7378" w14:textId="27D8E0EC" w:rsidR="00117EEF" w:rsidRPr="0011552C" w:rsidRDefault="00633833" w:rsidP="00633833">
      <w:pPr>
        <w:pStyle w:val="BESKbrdtext"/>
        <w:ind w:left="0"/>
        <w:rPr>
          <w:rFonts w:asciiTheme="minorHAnsi" w:hAnsiTheme="minorHAnsi" w:cstheme="minorHAnsi"/>
          <w:szCs w:val="22"/>
        </w:rPr>
      </w:pPr>
      <w:r>
        <w:tab/>
      </w:r>
      <w:r w:rsidR="00F145EC" w:rsidRPr="0011552C">
        <w:rPr>
          <w:rFonts w:asciiTheme="minorHAnsi" w:hAnsiTheme="minorHAnsi" w:cstheme="minorHAnsi"/>
          <w:szCs w:val="22"/>
        </w:rPr>
        <w:t xml:space="preserve">Denna tekniska beskrivning ansluter till AMA Hus </w:t>
      </w:r>
      <w:r w:rsidRPr="0011552C">
        <w:rPr>
          <w:rFonts w:asciiTheme="minorHAnsi" w:hAnsiTheme="minorHAnsi" w:cstheme="minorHAnsi"/>
          <w:szCs w:val="22"/>
        </w:rPr>
        <w:t>21</w:t>
      </w:r>
    </w:p>
    <w:p w14:paraId="4711833B" w14:textId="77777777" w:rsidR="00117EEF" w:rsidRPr="0011552C" w:rsidRDefault="00F145EC">
      <w:pPr>
        <w:pStyle w:val="BESKrub1"/>
        <w:rPr>
          <w:rFonts w:asciiTheme="minorHAnsi" w:hAnsiTheme="minorHAnsi" w:cstheme="minorHAnsi"/>
          <w:sz w:val="22"/>
          <w:szCs w:val="22"/>
        </w:rPr>
      </w:pPr>
      <w:bookmarkStart w:id="0" w:name="_Toc62393542"/>
      <w:r w:rsidRPr="0011552C">
        <w:rPr>
          <w:rFonts w:asciiTheme="minorHAnsi" w:hAnsiTheme="minorHAnsi" w:cstheme="minorHAnsi"/>
          <w:sz w:val="22"/>
          <w:szCs w:val="22"/>
        </w:rPr>
        <w:t>J</w:t>
      </w:r>
      <w:r w:rsidRPr="0011552C">
        <w:rPr>
          <w:rFonts w:asciiTheme="minorHAnsi" w:hAnsiTheme="minorHAnsi" w:cstheme="minorHAnsi"/>
          <w:sz w:val="22"/>
          <w:szCs w:val="22"/>
        </w:rPr>
        <w:tab/>
        <w:t>SKIKT AV BYGGPAPP, TÄTSKIKTSMATTA, ASFALT, DUK, PLASTFILM, PLAN PLÅT, ÖVERLÄGGSPLATTOR E D</w:t>
      </w:r>
      <w:bookmarkEnd w:id="0"/>
    </w:p>
    <w:p w14:paraId="05E44CD9" w14:textId="77777777" w:rsidR="00117EEF" w:rsidRPr="0011552C" w:rsidRDefault="00F145EC">
      <w:pPr>
        <w:pStyle w:val="BESKrub2"/>
        <w:rPr>
          <w:rFonts w:asciiTheme="minorHAnsi" w:hAnsiTheme="minorHAnsi" w:cstheme="minorHAnsi"/>
          <w:sz w:val="22"/>
          <w:szCs w:val="22"/>
        </w:rPr>
      </w:pPr>
      <w:bookmarkStart w:id="1" w:name="_Toc62393543"/>
      <w:r w:rsidRPr="0011552C">
        <w:rPr>
          <w:rFonts w:asciiTheme="minorHAnsi" w:hAnsiTheme="minorHAnsi" w:cstheme="minorHAnsi"/>
          <w:sz w:val="22"/>
          <w:szCs w:val="22"/>
        </w:rPr>
        <w:t>JS</w:t>
      </w:r>
      <w:r w:rsidRPr="0011552C">
        <w:rPr>
          <w:rFonts w:asciiTheme="minorHAnsi" w:hAnsiTheme="minorHAnsi" w:cstheme="minorHAnsi"/>
          <w:sz w:val="22"/>
          <w:szCs w:val="22"/>
        </w:rPr>
        <w:tab/>
        <w:t>SKIKT AV BYGGPAPP, TÄTSKIKTSMATTA, ASFALT, DUK, PLASTFILM E D I HUS</w:t>
      </w:r>
      <w:bookmarkEnd w:id="1"/>
    </w:p>
    <w:p w14:paraId="2264CF37"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MATERIAL- OCH VARUKRAV</w:t>
      </w:r>
    </w:p>
    <w:p w14:paraId="106E352B"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CE-märkning</w:t>
      </w:r>
    </w:p>
    <w:p w14:paraId="6EFA715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Produkter som omfattas av en harmoniserad standard ska vara prestandadeklarerade och CE-märkta.</w:t>
      </w:r>
    </w:p>
    <w:p w14:paraId="18DACB5C"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Byggpapp</w:t>
      </w:r>
    </w:p>
    <w:p w14:paraId="1CB8371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Byggpapp ska vara tillverkad enligt SS-EN </w:t>
      </w:r>
      <w:proofErr w:type="gramStart"/>
      <w:r w:rsidRPr="0011552C">
        <w:rPr>
          <w:rFonts w:asciiTheme="minorHAnsi" w:hAnsiTheme="minorHAnsi" w:cstheme="minorHAnsi"/>
          <w:szCs w:val="22"/>
        </w:rPr>
        <w:t>13859-1</w:t>
      </w:r>
      <w:proofErr w:type="gramEnd"/>
      <w:r w:rsidRPr="0011552C">
        <w:rPr>
          <w:rFonts w:asciiTheme="minorHAnsi" w:hAnsiTheme="minorHAnsi" w:cstheme="minorHAnsi"/>
          <w:szCs w:val="22"/>
        </w:rPr>
        <w:t>.</w:t>
      </w:r>
    </w:p>
    <w:p w14:paraId="6226C080"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Byggpapp ska vara armerad och baserad på oxiderad asfalt eller polymermodifierad asfalt typ SBS.</w:t>
      </w:r>
    </w:p>
    <w:p w14:paraId="03B3E976" w14:textId="77717A11"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Byggpapp ska förvaras och hanteras enligt </w:t>
      </w:r>
      <w:proofErr w:type="spellStart"/>
      <w:r w:rsidR="00A05DFB">
        <w:rPr>
          <w:rFonts w:asciiTheme="minorHAnsi" w:hAnsiTheme="minorHAnsi" w:cstheme="minorHAnsi"/>
          <w:szCs w:val="22"/>
        </w:rPr>
        <w:t>Matakis</w:t>
      </w:r>
      <w:proofErr w:type="spellEnd"/>
      <w:r w:rsidRPr="0011552C">
        <w:rPr>
          <w:rFonts w:asciiTheme="minorHAnsi" w:hAnsiTheme="minorHAnsi" w:cstheme="minorHAnsi"/>
          <w:szCs w:val="22"/>
        </w:rPr>
        <w:t xml:space="preserve"> </w:t>
      </w:r>
      <w:r w:rsidR="00A05DFB">
        <w:rPr>
          <w:rFonts w:asciiTheme="minorHAnsi" w:hAnsiTheme="minorHAnsi" w:cstheme="minorHAnsi"/>
          <w:szCs w:val="22"/>
        </w:rPr>
        <w:t xml:space="preserve">dokumenterade </w:t>
      </w:r>
      <w:r w:rsidRPr="0011552C">
        <w:rPr>
          <w:rFonts w:asciiTheme="minorHAnsi" w:hAnsiTheme="minorHAnsi" w:cstheme="minorHAnsi"/>
          <w:szCs w:val="22"/>
        </w:rPr>
        <w:t>anvisningar.</w:t>
      </w:r>
    </w:p>
    <w:p w14:paraId="28100A1E" w14:textId="4094A7CB"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Byggpapp ska vara </w:t>
      </w:r>
      <w:r w:rsidR="0011552C">
        <w:rPr>
          <w:rFonts w:asciiTheme="minorHAnsi" w:hAnsiTheme="minorHAnsi" w:cstheme="minorHAnsi"/>
          <w:szCs w:val="22"/>
        </w:rPr>
        <w:t>Mataki T1 eller Mataki</w:t>
      </w:r>
      <w:r w:rsidRPr="0011552C">
        <w:rPr>
          <w:rFonts w:asciiTheme="minorHAnsi" w:hAnsiTheme="minorHAnsi" w:cstheme="minorHAnsi"/>
          <w:szCs w:val="22"/>
        </w:rPr>
        <w:t xml:space="preserve"> YAM 2000.</w:t>
      </w:r>
    </w:p>
    <w:p w14:paraId="0A60E7DC"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Tätskiktsmatta</w:t>
      </w:r>
    </w:p>
    <w:p w14:paraId="42AB96EC" w14:textId="17B71BA0"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Tätskiktsmatta ska förvaras och hanteras enligt </w:t>
      </w:r>
      <w:proofErr w:type="spellStart"/>
      <w:r w:rsidR="00A05DFB">
        <w:rPr>
          <w:rFonts w:asciiTheme="minorHAnsi" w:hAnsiTheme="minorHAnsi" w:cstheme="minorHAnsi"/>
          <w:szCs w:val="22"/>
        </w:rPr>
        <w:t>Matakis</w:t>
      </w:r>
      <w:proofErr w:type="spellEnd"/>
      <w:r w:rsidRPr="0011552C">
        <w:rPr>
          <w:rFonts w:asciiTheme="minorHAnsi" w:hAnsiTheme="minorHAnsi" w:cstheme="minorHAnsi"/>
          <w:szCs w:val="22"/>
        </w:rPr>
        <w:t xml:space="preserve"> dokumenterade anvisningar. Undre remsor och kappor till tätskiktsmattor ska inte vara skyddsbelagda. Övre remsor och kappor ska vara av samma material som tätskiktsmattan. För UV-strålning exponerade remsor och kappor ska vara skyddsbelagda. Produkter utan skyddsbeläggning mot UV-strålning ska i övrigt uppfylla samma krav som skyddsbelagda produkter.</w:t>
      </w:r>
    </w:p>
    <w:p w14:paraId="4BC9B7D2"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Fästdon</w:t>
      </w:r>
    </w:p>
    <w:p w14:paraId="149DD633"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 fästdon gäller avsnitt ZSE, där inte annat anges. Fästdon ska vara varmförzinkade eller ha minst motsvarande korrosionsskydd. Se kommentarer i avsnitt ZSE beträffande val av kvalitet i fästdon som ska användas utomhus eller i fuktiga och korrosiva miljöer.</w:t>
      </w:r>
    </w:p>
    <w:p w14:paraId="062F0D04"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UTFÖRANDEKRAV</w:t>
      </w:r>
    </w:p>
    <w:p w14:paraId="5613058E"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 xml:space="preserve">Infästning av byggpapp och underlagsduk på träunderlag </w:t>
      </w:r>
      <w:proofErr w:type="gramStart"/>
      <w:r w:rsidRPr="0011552C">
        <w:rPr>
          <w:rFonts w:asciiTheme="minorHAnsi" w:hAnsiTheme="minorHAnsi" w:cstheme="minorHAnsi"/>
          <w:sz w:val="22"/>
          <w:szCs w:val="22"/>
        </w:rPr>
        <w:t>e</w:t>
      </w:r>
      <w:proofErr w:type="gramEnd"/>
      <w:r w:rsidRPr="0011552C">
        <w:rPr>
          <w:rFonts w:asciiTheme="minorHAnsi" w:hAnsiTheme="minorHAnsi" w:cstheme="minorHAnsi"/>
          <w:sz w:val="22"/>
          <w:szCs w:val="22"/>
        </w:rPr>
        <w:t xml:space="preserve"> d</w:t>
      </w:r>
    </w:p>
    <w:p w14:paraId="32C8EDC8" w14:textId="0E0F710A"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Spik ska slås in vinkelrätt mot underlaget. Spikhuvuden får inte penetrera byggpappen.</w:t>
      </w:r>
    </w:p>
    <w:p w14:paraId="6156D94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Längdskarvar ska spikas i sicksack enligt figur AMA JS/1. </w:t>
      </w:r>
      <w:proofErr w:type="spellStart"/>
      <w:r w:rsidRPr="0011552C">
        <w:rPr>
          <w:rFonts w:asciiTheme="minorHAnsi" w:hAnsiTheme="minorHAnsi" w:cstheme="minorHAnsi"/>
          <w:szCs w:val="22"/>
        </w:rPr>
        <w:t>Spikrad</w:t>
      </w:r>
      <w:proofErr w:type="spellEnd"/>
      <w:r w:rsidRPr="0011552C">
        <w:rPr>
          <w:rFonts w:asciiTheme="minorHAnsi" w:hAnsiTheme="minorHAnsi" w:cstheme="minorHAnsi"/>
          <w:szCs w:val="22"/>
        </w:rPr>
        <w:t xml:space="preserve"> får inte sammanfalla med springa mellan panelbrädor, skivor och dylikt.</w:t>
      </w:r>
    </w:p>
    <w:p w14:paraId="5086A70A" w14:textId="77777777" w:rsidR="00A05DFB" w:rsidRDefault="00A05DFB">
      <w:pPr>
        <w:pStyle w:val="BESKokod2"/>
        <w:rPr>
          <w:rFonts w:asciiTheme="minorHAnsi" w:hAnsiTheme="minorHAnsi" w:cstheme="minorHAnsi"/>
          <w:sz w:val="22"/>
          <w:szCs w:val="22"/>
        </w:rPr>
      </w:pPr>
      <w:r w:rsidRPr="00A05DFB">
        <w:rPr>
          <w:rFonts w:asciiTheme="minorHAnsi" w:hAnsiTheme="minorHAnsi" w:cstheme="minorHAnsi"/>
          <w:noProof/>
          <w:sz w:val="22"/>
          <w:szCs w:val="22"/>
        </w:rPr>
        <w:lastRenderedPageBreak/>
        <w:drawing>
          <wp:inline distT="0" distB="0" distL="0" distR="0" wp14:anchorId="5D869428" wp14:editId="2D343FFF">
            <wp:extent cx="2737514" cy="16459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4376" cy="1656058"/>
                    </a:xfrm>
                    <a:prstGeom prst="rect">
                      <a:avLst/>
                    </a:prstGeom>
                  </pic:spPr>
                </pic:pic>
              </a:graphicData>
            </a:graphic>
          </wp:inline>
        </w:drawing>
      </w:r>
    </w:p>
    <w:p w14:paraId="5DBE3BCA" w14:textId="1FA9CF69"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Ansvar vid heta arbeten</w:t>
      </w:r>
    </w:p>
    <w:p w14:paraId="66089B2F"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Arbetet skall utföras av personal med certifikat för heta arbeten samt med arbetsmetoder och utrustning som uppfyller Svenska Brandförsvarsföreningens och försäkringsbolagens regler för brandfarliga heta arbeten. Kontrollera vid utförandeentreprenad att AFC.55 och vid totalentreprenad att AFD.55 i de administrativa föreskrifterna, se AMA AF, är åberopad i handlingarna.</w:t>
      </w:r>
    </w:p>
    <w:p w14:paraId="73363C01"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Tätskikt vid taktäckning av vegetation (vid taklutning över 3,6 grader)</w:t>
      </w:r>
    </w:p>
    <w:p w14:paraId="02A8DBB7"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Tätskikt ska vara besiktigat innan växtbädd läggs på. Besiktning ska protokollföras. Brunnar och bräddavlopp ska monteras lätt åtkomliga, nivåanpassade samt med skydd mot igensättning av vegetation och jord. Godkänd vegetation är </w:t>
      </w:r>
      <w:proofErr w:type="spellStart"/>
      <w:r w:rsidRPr="0011552C">
        <w:rPr>
          <w:rFonts w:asciiTheme="minorHAnsi" w:hAnsiTheme="minorHAnsi" w:cstheme="minorHAnsi"/>
          <w:szCs w:val="22"/>
        </w:rPr>
        <w:t>moss-sedum</w:t>
      </w:r>
      <w:proofErr w:type="spellEnd"/>
      <w:r w:rsidRPr="0011552C">
        <w:rPr>
          <w:rFonts w:asciiTheme="minorHAnsi" w:hAnsiTheme="minorHAnsi" w:cstheme="minorHAnsi"/>
          <w:szCs w:val="22"/>
        </w:rPr>
        <w:t xml:space="preserve"> (max vikt 50 kg/m2 vattenmättad, max tjocklek 60 mm).</w:t>
      </w:r>
    </w:p>
    <w:p w14:paraId="2301BDF2"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KVALITETSKRAV PÅ FÄRDIGA TÄTSKIKT</w:t>
      </w:r>
    </w:p>
    <w:p w14:paraId="14E0A4D1"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Garanti</w:t>
      </w:r>
    </w:p>
    <w:p w14:paraId="091F9D60" w14:textId="2D465058"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Gällande riktlinjer för TÄTSKIKTSGARANTIER™, </w:t>
      </w:r>
      <w:proofErr w:type="spellStart"/>
      <w:r w:rsidR="00A05DFB">
        <w:rPr>
          <w:rFonts w:asciiTheme="minorHAnsi" w:hAnsiTheme="minorHAnsi" w:cstheme="minorHAnsi"/>
          <w:szCs w:val="22"/>
        </w:rPr>
        <w:t>Matakis</w:t>
      </w:r>
      <w:proofErr w:type="spellEnd"/>
      <w:r w:rsidRPr="0011552C">
        <w:rPr>
          <w:rFonts w:asciiTheme="minorHAnsi" w:hAnsiTheme="minorHAnsi" w:cstheme="minorHAnsi"/>
          <w:szCs w:val="22"/>
        </w:rPr>
        <w:t xml:space="preserve"> anvisningar och AMA Hus </w:t>
      </w:r>
      <w:r w:rsidR="00A05DFB">
        <w:rPr>
          <w:rFonts w:asciiTheme="minorHAnsi" w:hAnsiTheme="minorHAnsi" w:cstheme="minorHAnsi"/>
          <w:szCs w:val="22"/>
        </w:rPr>
        <w:t xml:space="preserve">21 </w:t>
      </w:r>
      <w:r w:rsidRPr="0011552C">
        <w:rPr>
          <w:rFonts w:asciiTheme="minorHAnsi" w:hAnsiTheme="minorHAnsi" w:cstheme="minorHAnsi"/>
          <w:szCs w:val="22"/>
        </w:rPr>
        <w:t xml:space="preserve">gäller i nämnd ordning. Vid mekanisk infästning av tätskikt ska vindlastberäkning utföras och infästningsplan upprättas enligt </w:t>
      </w:r>
      <w:proofErr w:type="spellStart"/>
      <w:r w:rsidRPr="0011552C">
        <w:rPr>
          <w:rFonts w:asciiTheme="minorHAnsi" w:hAnsiTheme="minorHAnsi" w:cstheme="minorHAnsi"/>
          <w:szCs w:val="22"/>
        </w:rPr>
        <w:t>Eurokod</w:t>
      </w:r>
      <w:proofErr w:type="spellEnd"/>
      <w:r w:rsidRPr="0011552C">
        <w:rPr>
          <w:rFonts w:asciiTheme="minorHAnsi" w:hAnsiTheme="minorHAnsi" w:cstheme="minorHAnsi"/>
          <w:szCs w:val="22"/>
        </w:rPr>
        <w:t xml:space="preserve"> SS-EN-1991-1-4. Infästningsplan ska bifogas beställning av ansvarsutfästelse. Ansvarsutfästelse ska utfärdas och överlämnas till samtliga fastigheter/fastighetsägare. Detta är viktigt att tänka på vid </w:t>
      </w:r>
      <w:r w:rsidR="00C47350" w:rsidRPr="0011552C">
        <w:rPr>
          <w:rFonts w:asciiTheme="minorHAnsi" w:hAnsiTheme="minorHAnsi" w:cstheme="minorHAnsi"/>
          <w:szCs w:val="22"/>
        </w:rPr>
        <w:t>till exempel</w:t>
      </w:r>
      <w:r w:rsidRPr="0011552C">
        <w:rPr>
          <w:rFonts w:asciiTheme="minorHAnsi" w:hAnsiTheme="minorHAnsi" w:cstheme="minorHAnsi"/>
          <w:szCs w:val="22"/>
        </w:rPr>
        <w:t xml:space="preserve"> villor och radhus, även om dessa har sammanhängande takytor.</w:t>
      </w:r>
    </w:p>
    <w:p w14:paraId="1CE52F3D"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Skriv in krav på varugarantier vid utförandeentreprenad under AFC.472 och vid totalentreprenad under AFD.472.</w:t>
      </w:r>
    </w:p>
    <w:p w14:paraId="1F51F5F4"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Skötselanvisningar</w:t>
      </w:r>
    </w:p>
    <w:p w14:paraId="26554D5C" w14:textId="62B70942"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Gällande riktlinjer för TÄTSKIKTSGARANTIER™, </w:t>
      </w:r>
      <w:proofErr w:type="spellStart"/>
      <w:r w:rsidR="00A05DFB">
        <w:rPr>
          <w:rFonts w:asciiTheme="minorHAnsi" w:hAnsiTheme="minorHAnsi" w:cstheme="minorHAnsi"/>
          <w:szCs w:val="22"/>
        </w:rPr>
        <w:t>Mataki</w:t>
      </w:r>
      <w:r w:rsidRPr="0011552C">
        <w:rPr>
          <w:rFonts w:asciiTheme="minorHAnsi" w:hAnsiTheme="minorHAnsi" w:cstheme="minorHAnsi"/>
          <w:szCs w:val="22"/>
        </w:rPr>
        <w:t>s</w:t>
      </w:r>
      <w:proofErr w:type="spellEnd"/>
      <w:r w:rsidRPr="0011552C">
        <w:rPr>
          <w:rFonts w:asciiTheme="minorHAnsi" w:hAnsiTheme="minorHAnsi" w:cstheme="minorHAnsi"/>
          <w:szCs w:val="22"/>
        </w:rPr>
        <w:t xml:space="preserve"> anvisningar och AMA Hus </w:t>
      </w:r>
      <w:r w:rsidR="00A05DFB">
        <w:rPr>
          <w:rFonts w:asciiTheme="minorHAnsi" w:hAnsiTheme="minorHAnsi" w:cstheme="minorHAnsi"/>
          <w:szCs w:val="22"/>
        </w:rPr>
        <w:t xml:space="preserve">21 </w:t>
      </w:r>
      <w:r w:rsidRPr="0011552C">
        <w:rPr>
          <w:rFonts w:asciiTheme="minorHAnsi" w:hAnsiTheme="minorHAnsi" w:cstheme="minorHAnsi"/>
          <w:szCs w:val="22"/>
        </w:rPr>
        <w:t>gäller i nämnd ordning.</w:t>
      </w:r>
    </w:p>
    <w:p w14:paraId="31859358"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Skriv in krav på driftinstruktioner under aktuell kod och rubrik under YSK.6 och underhållsinstruktioner under aktuell kod och rubrik under YSK.7.</w:t>
      </w:r>
    </w:p>
    <w:p w14:paraId="6C727766"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 xml:space="preserve">Skyltning - </w:t>
      </w:r>
      <w:proofErr w:type="spellStart"/>
      <w:r w:rsidRPr="0011552C">
        <w:rPr>
          <w:rFonts w:asciiTheme="minorHAnsi" w:hAnsiTheme="minorHAnsi" w:cstheme="minorHAnsi"/>
          <w:sz w:val="22"/>
          <w:szCs w:val="22"/>
        </w:rPr>
        <w:t>taksäkerhet</w:t>
      </w:r>
      <w:proofErr w:type="spellEnd"/>
    </w:p>
    <w:p w14:paraId="7E5B7B7D" w14:textId="5FAF3EFC"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Skyltning för säkerhet, drift och underhåll av tak anges under YSB.2.</w:t>
      </w:r>
    </w:p>
    <w:p w14:paraId="611032AB" w14:textId="77777777" w:rsidR="00A05DFB" w:rsidRPr="0011552C" w:rsidRDefault="00A05DFB">
      <w:pPr>
        <w:pStyle w:val="BESKbrdtext"/>
        <w:rPr>
          <w:rFonts w:asciiTheme="minorHAnsi" w:hAnsiTheme="minorHAnsi" w:cstheme="minorHAnsi"/>
          <w:szCs w:val="22"/>
        </w:rPr>
      </w:pPr>
    </w:p>
    <w:p w14:paraId="169D58EF" w14:textId="77777777" w:rsidR="00117EEF" w:rsidRPr="0011552C" w:rsidRDefault="00F145EC">
      <w:pPr>
        <w:pStyle w:val="BESKrub4"/>
        <w:rPr>
          <w:rFonts w:asciiTheme="minorHAnsi" w:hAnsiTheme="minorHAnsi" w:cstheme="minorHAnsi"/>
          <w:sz w:val="22"/>
          <w:szCs w:val="22"/>
        </w:rPr>
      </w:pPr>
      <w:r w:rsidRPr="0011552C">
        <w:rPr>
          <w:rFonts w:asciiTheme="minorHAnsi" w:hAnsiTheme="minorHAnsi" w:cstheme="minorHAnsi"/>
          <w:sz w:val="22"/>
          <w:szCs w:val="22"/>
        </w:rPr>
        <w:lastRenderedPageBreak/>
        <w:t>JSB.1</w:t>
      </w:r>
      <w:r w:rsidRPr="0011552C">
        <w:rPr>
          <w:rFonts w:asciiTheme="minorHAnsi" w:hAnsiTheme="minorHAnsi" w:cstheme="minorHAnsi"/>
          <w:sz w:val="22"/>
          <w:szCs w:val="22"/>
        </w:rPr>
        <w:tab/>
      </w:r>
      <w:proofErr w:type="spellStart"/>
      <w:r w:rsidRPr="0011552C">
        <w:rPr>
          <w:rFonts w:asciiTheme="minorHAnsi" w:hAnsiTheme="minorHAnsi" w:cstheme="minorHAnsi"/>
          <w:sz w:val="22"/>
          <w:szCs w:val="22"/>
        </w:rPr>
        <w:t>Underlagstäckningar</w:t>
      </w:r>
      <w:proofErr w:type="spellEnd"/>
      <w:r w:rsidRPr="0011552C">
        <w:rPr>
          <w:rFonts w:asciiTheme="minorHAnsi" w:hAnsiTheme="minorHAnsi" w:cstheme="minorHAnsi"/>
          <w:sz w:val="22"/>
          <w:szCs w:val="22"/>
        </w:rPr>
        <w:t xml:space="preserve"> av byggpapp för tätskiktsmatta</w:t>
      </w:r>
    </w:p>
    <w:p w14:paraId="2D69794E"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UTFÖRANDEKRAV</w:t>
      </w:r>
    </w:p>
    <w:p w14:paraId="425F6CD1"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ska vara rent, jämnt och torrt.</w:t>
      </w:r>
    </w:p>
    <w:p w14:paraId="61DE72B4"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Underlagsspont ska ha en högsta fuktkvot enligt avsnitt HSD.</w:t>
      </w:r>
    </w:p>
    <w:p w14:paraId="2DE348FF"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av underlagsspont eller plywood ska täckas med byggpapp i anslutning till att brädor eller skivor monteras.</w:t>
      </w:r>
    </w:p>
    <w:p w14:paraId="03741DCE"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av underlagsspont ska ha minsta tjocklek 23 mm enligt tabell AMA HSD.1331/1.</w:t>
      </w:r>
    </w:p>
    <w:p w14:paraId="18A8200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av plywood ska ha minsta tjocklek 18 mm.</w:t>
      </w:r>
    </w:p>
    <w:p w14:paraId="04E1B597" w14:textId="7888192D"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täckning med </w:t>
      </w:r>
      <w:r w:rsidR="00C634F7">
        <w:rPr>
          <w:rFonts w:asciiTheme="minorHAnsi" w:hAnsiTheme="minorHAnsi" w:cstheme="minorHAnsi"/>
          <w:szCs w:val="22"/>
        </w:rPr>
        <w:t>två</w:t>
      </w:r>
      <w:r w:rsidRPr="0011552C">
        <w:rPr>
          <w:rFonts w:asciiTheme="minorHAnsi" w:hAnsiTheme="minorHAnsi" w:cstheme="minorHAnsi"/>
          <w:szCs w:val="22"/>
        </w:rPr>
        <w:t xml:space="preserve"> lag tätskiktsmatta som appliceras genom svetsning ska byggpappen läggas i samma riktning som tätskiktsmattan.</w:t>
      </w:r>
    </w:p>
    <w:p w14:paraId="62001DC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Skarvar ska utföras med minst 80 mm överlapp i längdskarvar och minst 150 mm överlapp i tvärskarvar. Tvärskarvar i takfallets lutningsriktning ska snedskäras minst 300 mm in mot våden enligt figur AMA JSB.1/1.</w:t>
      </w:r>
    </w:p>
    <w:p w14:paraId="398400F0" w14:textId="6498DB3B" w:rsidR="00117EEF" w:rsidRPr="0011552C" w:rsidRDefault="00C634F7">
      <w:pPr>
        <w:pStyle w:val="BESKbrdtext"/>
        <w:rPr>
          <w:rFonts w:asciiTheme="minorHAnsi" w:hAnsiTheme="minorHAnsi" w:cstheme="minorHAnsi"/>
          <w:szCs w:val="22"/>
        </w:rPr>
      </w:pPr>
      <w:r w:rsidRPr="00C634F7">
        <w:rPr>
          <w:rFonts w:asciiTheme="minorHAnsi" w:hAnsiTheme="minorHAnsi" w:cstheme="minorHAnsi"/>
          <w:noProof/>
          <w:szCs w:val="22"/>
        </w:rPr>
        <w:drawing>
          <wp:inline distT="0" distB="0" distL="0" distR="0" wp14:anchorId="571F5913" wp14:editId="34EEF590">
            <wp:extent cx="1943100" cy="2237239"/>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48565" cy="2243531"/>
                    </a:xfrm>
                    <a:prstGeom prst="rect">
                      <a:avLst/>
                    </a:prstGeom>
                  </pic:spPr>
                </pic:pic>
              </a:graphicData>
            </a:graphic>
          </wp:inline>
        </w:drawing>
      </w:r>
    </w:p>
    <w:p w14:paraId="5696752C"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Skarvklistring av byggpapp</w:t>
      </w:r>
    </w:p>
    <w:p w14:paraId="6519FCC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Byggpapp med våderna i takfallets lutningsriktning ska </w:t>
      </w:r>
      <w:proofErr w:type="spellStart"/>
      <w:r w:rsidRPr="0011552C">
        <w:rPr>
          <w:rFonts w:asciiTheme="minorHAnsi" w:hAnsiTheme="minorHAnsi" w:cstheme="minorHAnsi"/>
          <w:szCs w:val="22"/>
        </w:rPr>
        <w:t>skarvklistras</w:t>
      </w:r>
      <w:proofErr w:type="spellEnd"/>
      <w:r w:rsidRPr="0011552C">
        <w:rPr>
          <w:rFonts w:asciiTheme="minorHAnsi" w:hAnsiTheme="minorHAnsi" w:cstheme="minorHAnsi"/>
          <w:szCs w:val="22"/>
        </w:rPr>
        <w:t>.</w:t>
      </w:r>
    </w:p>
    <w:p w14:paraId="3103A920"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taklutning mindre än eller lika med 1:3 (18 grader) ska våder tvärs takfallets lutningsriktning </w:t>
      </w:r>
      <w:proofErr w:type="spellStart"/>
      <w:r w:rsidRPr="0011552C">
        <w:rPr>
          <w:rFonts w:asciiTheme="minorHAnsi" w:hAnsiTheme="minorHAnsi" w:cstheme="minorHAnsi"/>
          <w:szCs w:val="22"/>
        </w:rPr>
        <w:t>skarvklistras</w:t>
      </w:r>
      <w:proofErr w:type="spellEnd"/>
      <w:r w:rsidRPr="0011552C">
        <w:rPr>
          <w:rFonts w:asciiTheme="minorHAnsi" w:hAnsiTheme="minorHAnsi" w:cstheme="minorHAnsi"/>
          <w:szCs w:val="22"/>
        </w:rPr>
        <w:t>.</w:t>
      </w:r>
    </w:p>
    <w:p w14:paraId="747BFEFF" w14:textId="4AA5B6F8"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Skarvklistring ska utföras med </w:t>
      </w:r>
      <w:r w:rsidR="00C634F7">
        <w:rPr>
          <w:rFonts w:asciiTheme="minorHAnsi" w:hAnsiTheme="minorHAnsi" w:cstheme="minorHAnsi"/>
          <w:szCs w:val="22"/>
        </w:rPr>
        <w:t xml:space="preserve">Mataki </w:t>
      </w:r>
      <w:r w:rsidRPr="0011552C">
        <w:rPr>
          <w:rFonts w:asciiTheme="minorHAnsi" w:hAnsiTheme="minorHAnsi" w:cstheme="minorHAnsi"/>
          <w:szCs w:val="22"/>
        </w:rPr>
        <w:t>asfaltklister eller fabrikspålagd självhäftande asfaltbeläggning.</w:t>
      </w:r>
    </w:p>
    <w:p w14:paraId="04E9695E" w14:textId="1F4AEBC1" w:rsidR="00C634F7" w:rsidRDefault="00C634F7">
      <w:pPr>
        <w:pStyle w:val="BESKbrdtext"/>
        <w:rPr>
          <w:rFonts w:asciiTheme="minorHAnsi" w:hAnsiTheme="minorHAnsi" w:cstheme="minorHAnsi"/>
          <w:szCs w:val="22"/>
        </w:rPr>
      </w:pPr>
    </w:p>
    <w:p w14:paraId="18430EA0" w14:textId="478B29D9" w:rsidR="00C634F7" w:rsidRDefault="00C634F7">
      <w:pPr>
        <w:pStyle w:val="BESKbrdtext"/>
        <w:rPr>
          <w:rFonts w:asciiTheme="minorHAnsi" w:hAnsiTheme="minorHAnsi" w:cstheme="minorHAnsi"/>
          <w:szCs w:val="22"/>
        </w:rPr>
      </w:pPr>
    </w:p>
    <w:p w14:paraId="40D143AC" w14:textId="107F5708" w:rsidR="00C634F7" w:rsidRDefault="00C634F7">
      <w:pPr>
        <w:pStyle w:val="BESKbrdtext"/>
        <w:rPr>
          <w:rFonts w:asciiTheme="minorHAnsi" w:hAnsiTheme="minorHAnsi" w:cstheme="minorHAnsi"/>
          <w:szCs w:val="22"/>
        </w:rPr>
      </w:pPr>
    </w:p>
    <w:p w14:paraId="003A934B" w14:textId="3BFE94AD" w:rsidR="00C634F7" w:rsidRDefault="00C634F7">
      <w:pPr>
        <w:pStyle w:val="BESKbrdtext"/>
        <w:rPr>
          <w:rFonts w:asciiTheme="minorHAnsi" w:hAnsiTheme="minorHAnsi" w:cstheme="minorHAnsi"/>
          <w:szCs w:val="22"/>
        </w:rPr>
      </w:pPr>
    </w:p>
    <w:p w14:paraId="309A95A1" w14:textId="6B89138C" w:rsidR="00C634F7" w:rsidRDefault="00C634F7">
      <w:pPr>
        <w:pStyle w:val="BESKbrdtext"/>
        <w:rPr>
          <w:rFonts w:asciiTheme="minorHAnsi" w:hAnsiTheme="minorHAnsi" w:cstheme="minorHAnsi"/>
          <w:szCs w:val="22"/>
        </w:rPr>
      </w:pPr>
    </w:p>
    <w:p w14:paraId="04BFE463" w14:textId="77777777" w:rsidR="00C634F7" w:rsidRPr="0011552C" w:rsidRDefault="00C634F7">
      <w:pPr>
        <w:pStyle w:val="BESKbrdtext"/>
        <w:rPr>
          <w:rFonts w:asciiTheme="minorHAnsi" w:hAnsiTheme="minorHAnsi" w:cstheme="minorHAnsi"/>
          <w:szCs w:val="22"/>
        </w:rPr>
      </w:pPr>
    </w:p>
    <w:p w14:paraId="234DDBCB" w14:textId="7063DD34" w:rsidR="00C634F7" w:rsidRPr="00C26D10" w:rsidRDefault="00F145EC" w:rsidP="00C26D10">
      <w:pPr>
        <w:pStyle w:val="BESKrub6"/>
        <w:rPr>
          <w:rFonts w:asciiTheme="minorHAnsi" w:hAnsiTheme="minorHAnsi" w:cstheme="minorHAnsi"/>
          <w:sz w:val="22"/>
          <w:szCs w:val="22"/>
        </w:rPr>
      </w:pPr>
      <w:r w:rsidRPr="0011552C">
        <w:rPr>
          <w:rFonts w:asciiTheme="minorHAnsi" w:hAnsiTheme="minorHAnsi" w:cstheme="minorHAnsi"/>
          <w:sz w:val="22"/>
          <w:szCs w:val="22"/>
        </w:rPr>
        <w:lastRenderedPageBreak/>
        <w:t>JSB.111</w:t>
      </w:r>
      <w:r w:rsidRPr="0011552C">
        <w:rPr>
          <w:rFonts w:asciiTheme="minorHAnsi" w:hAnsiTheme="minorHAnsi" w:cstheme="minorHAnsi"/>
          <w:sz w:val="22"/>
          <w:szCs w:val="22"/>
        </w:rPr>
        <w:tab/>
        <w:t>UT typ 111 för tätskiktsmatta i yttertak</w:t>
      </w:r>
    </w:p>
    <w:p w14:paraId="18A6561D" w14:textId="74259E6A" w:rsidR="00117EEF" w:rsidRPr="0011552C" w:rsidRDefault="00C634F7">
      <w:pPr>
        <w:pStyle w:val="BESKbrdtext"/>
        <w:rPr>
          <w:rFonts w:asciiTheme="minorHAnsi" w:hAnsiTheme="minorHAnsi" w:cstheme="minorHAnsi"/>
          <w:szCs w:val="22"/>
        </w:rPr>
      </w:pPr>
      <w:r w:rsidRPr="00C634F7">
        <w:rPr>
          <w:rFonts w:asciiTheme="minorHAnsi" w:hAnsiTheme="minorHAnsi" w:cstheme="minorHAnsi"/>
          <w:noProof/>
          <w:szCs w:val="22"/>
        </w:rPr>
        <w:drawing>
          <wp:inline distT="0" distB="0" distL="0" distR="0" wp14:anchorId="623B4D5B" wp14:editId="3605D269">
            <wp:extent cx="2987040" cy="1337481"/>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941" cy="1347735"/>
                    </a:xfrm>
                    <a:prstGeom prst="rect">
                      <a:avLst/>
                    </a:prstGeom>
                  </pic:spPr>
                </pic:pic>
              </a:graphicData>
            </a:graphic>
          </wp:inline>
        </w:drawing>
      </w:r>
    </w:p>
    <w:p w14:paraId="404258C6" w14:textId="77777777" w:rsidR="00117EEF" w:rsidRPr="0011552C" w:rsidRDefault="00F145EC">
      <w:pPr>
        <w:pStyle w:val="BESKrub3versal"/>
        <w:rPr>
          <w:rFonts w:asciiTheme="minorHAnsi" w:hAnsiTheme="minorHAnsi" w:cstheme="minorHAnsi"/>
          <w:sz w:val="22"/>
          <w:szCs w:val="22"/>
        </w:rPr>
      </w:pPr>
      <w:bookmarkStart w:id="2" w:name="_Toc62393544"/>
      <w:r w:rsidRPr="0011552C">
        <w:rPr>
          <w:rFonts w:asciiTheme="minorHAnsi" w:hAnsiTheme="minorHAnsi" w:cstheme="minorHAnsi"/>
          <w:sz w:val="22"/>
          <w:szCs w:val="22"/>
        </w:rPr>
        <w:t>JSE</w:t>
      </w:r>
      <w:r w:rsidRPr="0011552C">
        <w:rPr>
          <w:rFonts w:asciiTheme="minorHAnsi" w:hAnsiTheme="minorHAnsi" w:cstheme="minorHAnsi"/>
          <w:sz w:val="22"/>
          <w:szCs w:val="22"/>
        </w:rPr>
        <w:tab/>
        <w:t>VATTENTÄTA SKIKT AV ASFALT, DUK, FOLIE E D I HUS</w:t>
      </w:r>
      <w:bookmarkEnd w:id="2"/>
    </w:p>
    <w:p w14:paraId="4C546D49"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MATERIAL- OCH VARUKRAV</w:t>
      </w:r>
    </w:p>
    <w:p w14:paraId="5DF15CB0"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Tätskiktsmaterial</w:t>
      </w:r>
    </w:p>
    <w:p w14:paraId="0F7DBD9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Exponerade tätskiktsmaterial ska vid provning enligt SIS-CEN/TS 1187:2012, metod 2, uppfylla kraven för klass BROOF (t2) enligt SS-EN </w:t>
      </w:r>
      <w:proofErr w:type="gramStart"/>
      <w:r w:rsidRPr="0011552C">
        <w:rPr>
          <w:rFonts w:asciiTheme="minorHAnsi" w:hAnsiTheme="minorHAnsi" w:cstheme="minorHAnsi"/>
          <w:szCs w:val="22"/>
        </w:rPr>
        <w:t>13501-5</w:t>
      </w:r>
      <w:proofErr w:type="gramEnd"/>
      <w:r w:rsidRPr="0011552C">
        <w:rPr>
          <w:rFonts w:asciiTheme="minorHAnsi" w:hAnsiTheme="minorHAnsi" w:cstheme="minorHAnsi"/>
          <w:szCs w:val="22"/>
        </w:rPr>
        <w:t>:2005+A1:2009.</w:t>
      </w:r>
    </w:p>
    <w:p w14:paraId="65DFABD6" w14:textId="7D26DF13"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Asfaltprodukter som ska appliceras genom svetsning (sträng- eller helsvetsning) till underlaget ska innehålla svetsbar asfalt till en mängd som minst motsvarar </w:t>
      </w:r>
      <w:r w:rsidR="006B1F37">
        <w:rPr>
          <w:rFonts w:asciiTheme="minorHAnsi" w:hAnsiTheme="minorHAnsi" w:cstheme="minorHAnsi"/>
          <w:szCs w:val="22"/>
        </w:rPr>
        <w:t xml:space="preserve">800 </w:t>
      </w:r>
      <w:r w:rsidRPr="0011552C">
        <w:rPr>
          <w:rFonts w:asciiTheme="minorHAnsi" w:hAnsiTheme="minorHAnsi" w:cstheme="minorHAnsi"/>
          <w:szCs w:val="22"/>
        </w:rPr>
        <w:t>g/m2 svetsad area.</w:t>
      </w:r>
    </w:p>
    <w:p w14:paraId="50D02A5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Beakta risker för mekanisk och kemisk påverkan på tätskiktsmaterialet.</w:t>
      </w:r>
    </w:p>
    <w:p w14:paraId="5CF590F7"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UTFÖRANDEKRAV</w:t>
      </w:r>
    </w:p>
    <w:p w14:paraId="53C73E81"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Tätskiktsmaterial ska vid läggning ha sådan temperatur att sprickor och dylikt inte uppstår i materialet.</w:t>
      </w:r>
    </w:p>
    <w:p w14:paraId="1DB5AE7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Detaljer i tätskiktet ska utföras i direkt anslutning till täckningen.</w:t>
      </w:r>
    </w:p>
    <w:p w14:paraId="5DF399C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 varje dagsetapp ska lagd del av tätskikt tillfälligt förslutas till underlaget.</w:t>
      </w:r>
    </w:p>
    <w:p w14:paraId="655FFD46"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 xml:space="preserve">Krav på underlag </w:t>
      </w:r>
      <w:proofErr w:type="gramStart"/>
      <w:r w:rsidRPr="0011552C">
        <w:rPr>
          <w:rFonts w:asciiTheme="minorHAnsi" w:hAnsiTheme="minorHAnsi" w:cstheme="minorHAnsi"/>
          <w:sz w:val="22"/>
          <w:szCs w:val="22"/>
        </w:rPr>
        <w:t xml:space="preserve">m </w:t>
      </w:r>
      <w:proofErr w:type="spellStart"/>
      <w:r w:rsidRPr="0011552C">
        <w:rPr>
          <w:rFonts w:asciiTheme="minorHAnsi" w:hAnsiTheme="minorHAnsi" w:cstheme="minorHAnsi"/>
          <w:sz w:val="22"/>
          <w:szCs w:val="22"/>
        </w:rPr>
        <w:t>m</w:t>
      </w:r>
      <w:proofErr w:type="spellEnd"/>
      <w:proofErr w:type="gramEnd"/>
    </w:p>
    <w:p w14:paraId="2E84624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ska vara rent.</w:t>
      </w:r>
    </w:p>
    <w:p w14:paraId="27BB6E07"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ska vara fritt från vatten, snö och is före läggning av tätskikt.</w:t>
      </w:r>
    </w:p>
    <w:p w14:paraId="5C78BE6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Betongytor får inte ha större ojämnheter än 1,5 mm.</w:t>
      </w:r>
    </w:p>
    <w:p w14:paraId="1F2DA102"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Större ojämnheter än 1,5 mm utjämnas med betong, cement- eller bitumenbaserade produkter beroende på nivåskillnadens storlek.</w:t>
      </w:r>
    </w:p>
    <w:p w14:paraId="34867B8E"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Nivåskillnader större än 5 mm i elementfogar ska utjämnas så att jämn övergång erhålls.</w:t>
      </w:r>
    </w:p>
    <w:p w14:paraId="263EC86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Betongelement typ HDF ska alltid förses med pågjutning av betong alternativt asfaltmastix.</w:t>
      </w:r>
    </w:p>
    <w:p w14:paraId="519B251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Membranhärdare eller avjämningsmassa (flytspackel) får inte användas på ytor som ska förses med tätskikt.</w:t>
      </w:r>
    </w:p>
    <w:p w14:paraId="47EB6928" w14:textId="7415B17A"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Innan arbetet påbörjas rengörs betongytan, lämpligen med tryckluft.</w:t>
      </w:r>
    </w:p>
    <w:p w14:paraId="1E6AAF95" w14:textId="77777777" w:rsidR="00C634F7" w:rsidRPr="006F7DC0" w:rsidRDefault="00C634F7" w:rsidP="00C634F7">
      <w:pPr>
        <w:pStyle w:val="BESKbrdtext"/>
        <w:rPr>
          <w:rFonts w:asciiTheme="minorHAnsi" w:hAnsiTheme="minorHAnsi" w:cstheme="minorHAnsi"/>
          <w:szCs w:val="22"/>
        </w:rPr>
      </w:pPr>
      <w:r w:rsidRPr="006F7DC0">
        <w:rPr>
          <w:rFonts w:asciiTheme="minorHAnsi" w:hAnsiTheme="minorHAnsi" w:cstheme="minorHAnsi"/>
          <w:szCs w:val="22"/>
        </w:rPr>
        <w:lastRenderedPageBreak/>
        <w:t xml:space="preserve">På betongunderlag mot vilket tätskikt ska </w:t>
      </w:r>
      <w:proofErr w:type="spellStart"/>
      <w:r w:rsidRPr="006F7DC0">
        <w:rPr>
          <w:rFonts w:asciiTheme="minorHAnsi" w:hAnsiTheme="minorHAnsi" w:cstheme="minorHAnsi"/>
          <w:szCs w:val="22"/>
        </w:rPr>
        <w:t>helklistras</w:t>
      </w:r>
      <w:proofErr w:type="spellEnd"/>
      <w:r w:rsidRPr="006F7DC0">
        <w:rPr>
          <w:rFonts w:asciiTheme="minorHAnsi" w:hAnsiTheme="minorHAnsi" w:cstheme="minorHAnsi"/>
          <w:szCs w:val="22"/>
        </w:rPr>
        <w:t>/</w:t>
      </w:r>
      <w:proofErr w:type="spellStart"/>
      <w:r w:rsidRPr="006F7DC0">
        <w:rPr>
          <w:rFonts w:asciiTheme="minorHAnsi" w:hAnsiTheme="minorHAnsi" w:cstheme="minorHAnsi"/>
          <w:szCs w:val="22"/>
        </w:rPr>
        <w:t>helsvetsas</w:t>
      </w:r>
      <w:proofErr w:type="spellEnd"/>
      <w:r w:rsidRPr="006F7DC0">
        <w:rPr>
          <w:rFonts w:asciiTheme="minorHAnsi" w:hAnsiTheme="minorHAnsi" w:cstheme="minorHAnsi"/>
          <w:szCs w:val="22"/>
        </w:rPr>
        <w:t xml:space="preserve"> ska efterbearbetning utföras i samband med gjutningen. Slamskikt och svaga ytskikt av cementpasta ska avlägsnas genom mekanisk bearbetning såsom blästring, slipning eller lättfräsning.</w:t>
      </w:r>
    </w:p>
    <w:p w14:paraId="7F468855" w14:textId="77777777" w:rsidR="00C634F7" w:rsidRPr="006F7DC0" w:rsidRDefault="00C634F7">
      <w:pPr>
        <w:pStyle w:val="BESKbrdtext"/>
        <w:rPr>
          <w:rFonts w:asciiTheme="minorHAnsi" w:hAnsiTheme="minorHAnsi" w:cstheme="minorHAnsi"/>
          <w:szCs w:val="22"/>
        </w:rPr>
      </w:pPr>
    </w:p>
    <w:p w14:paraId="2D2DF009" w14:textId="77777777" w:rsidR="00117EEF" w:rsidRPr="0011552C" w:rsidRDefault="00F145EC">
      <w:pPr>
        <w:pStyle w:val="BESKbrdtext"/>
        <w:rPr>
          <w:rFonts w:asciiTheme="minorHAnsi" w:hAnsiTheme="minorHAnsi" w:cstheme="minorHAnsi"/>
          <w:szCs w:val="22"/>
        </w:rPr>
      </w:pPr>
      <w:r w:rsidRPr="006F7DC0">
        <w:rPr>
          <w:rFonts w:asciiTheme="minorHAnsi" w:hAnsiTheme="minorHAnsi" w:cstheme="minorHAnsi"/>
          <w:szCs w:val="22"/>
        </w:rPr>
        <w:t>Underlag av cellplast ska täckas med minst 20 mm mineralullsskiva enligt avsnitt</w:t>
      </w:r>
      <w:r w:rsidRPr="0011552C">
        <w:rPr>
          <w:rFonts w:asciiTheme="minorHAnsi" w:hAnsiTheme="minorHAnsi" w:cstheme="minorHAnsi"/>
          <w:szCs w:val="22"/>
        </w:rPr>
        <w:t xml:space="preserve"> IBG.2.</w:t>
      </w:r>
    </w:p>
    <w:p w14:paraId="565E4E34"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Ange om särskilda åtgärder ska vidtas för att skydda färdigt tätskikt under byggtiden.</w:t>
      </w:r>
    </w:p>
    <w:p w14:paraId="7AEAFEEC"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Mekanisk infästning</w:t>
      </w:r>
    </w:p>
    <w:p w14:paraId="2442A25D"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Dimensionering av mekaniskt infästa tätskiktssystem ska utföras enligt SS-EN 1991-1-4.</w:t>
      </w:r>
    </w:p>
    <w:p w14:paraId="2B5BA2B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Infästningsplan ska upprättas för takytan. Fästdon ska placeras enligt infästningsplan.</w:t>
      </w:r>
    </w:p>
    <w:p w14:paraId="757E845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Vid infästning i autoklaverad lättbetong ska provdragning av fästdon utföras. Minst 8 dragprov ska utföras i fält innanför takets randzoner. Medelvärdet för utdragsproven ska vara minst 2 000 N för att infästning i lättbetong med skruv ska tillåtas. Dimensionerande värde på fästdons utdragshållfasthet ska redovisas av skruvtillverkaren.</w:t>
      </w:r>
    </w:p>
    <w:p w14:paraId="11A82ED0"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Fästdon för tätskikt anges i avsnitt ZSE.</w:t>
      </w:r>
    </w:p>
    <w:p w14:paraId="7C18AB5D" w14:textId="77777777" w:rsidR="00117EEF" w:rsidRPr="0011552C" w:rsidRDefault="00F145EC">
      <w:pPr>
        <w:pStyle w:val="BESKokod2"/>
        <w:rPr>
          <w:rFonts w:asciiTheme="minorHAnsi" w:hAnsiTheme="minorHAnsi" w:cstheme="minorHAnsi"/>
          <w:sz w:val="22"/>
          <w:szCs w:val="22"/>
        </w:rPr>
      </w:pPr>
      <w:proofErr w:type="spellStart"/>
      <w:r w:rsidRPr="0011552C">
        <w:rPr>
          <w:rFonts w:asciiTheme="minorHAnsi" w:hAnsiTheme="minorHAnsi" w:cstheme="minorHAnsi"/>
          <w:sz w:val="22"/>
          <w:szCs w:val="22"/>
        </w:rPr>
        <w:t>Omtäckning</w:t>
      </w:r>
      <w:proofErr w:type="spellEnd"/>
    </w:p>
    <w:p w14:paraId="59730BC4"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Före </w:t>
      </w:r>
      <w:proofErr w:type="spellStart"/>
      <w:r w:rsidRPr="0011552C">
        <w:rPr>
          <w:rFonts w:asciiTheme="minorHAnsi" w:hAnsiTheme="minorHAnsi" w:cstheme="minorHAnsi"/>
          <w:szCs w:val="22"/>
        </w:rPr>
        <w:t>omtäckning</w:t>
      </w:r>
      <w:proofErr w:type="spellEnd"/>
      <w:r w:rsidRPr="0011552C">
        <w:rPr>
          <w:rFonts w:asciiTheme="minorHAnsi" w:hAnsiTheme="minorHAnsi" w:cstheme="minorHAnsi"/>
          <w:szCs w:val="22"/>
        </w:rPr>
        <w:t xml:space="preserve"> ska orsak till skador i det befintliga tätskiktet klarläggas och åtgärder vidtas för att förhindra att skadan uppstår på nytt. Vid skador till följd av rörelser i underlaget ges det nya tätskiktet, till exempel genom frilagda </w:t>
      </w:r>
      <w:proofErr w:type="spellStart"/>
      <w:r w:rsidRPr="0011552C">
        <w:rPr>
          <w:rFonts w:asciiTheme="minorHAnsi" w:hAnsiTheme="minorHAnsi" w:cstheme="minorHAnsi"/>
          <w:szCs w:val="22"/>
        </w:rPr>
        <w:t>töjzoner</w:t>
      </w:r>
      <w:proofErr w:type="spellEnd"/>
      <w:r w:rsidRPr="0011552C">
        <w:rPr>
          <w:rFonts w:asciiTheme="minorHAnsi" w:hAnsiTheme="minorHAnsi" w:cstheme="minorHAnsi"/>
          <w:szCs w:val="22"/>
        </w:rPr>
        <w:t>, möjlighet att ta upp rörelserna.</w:t>
      </w:r>
    </w:p>
    <w:p w14:paraId="2D97372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Defekter i befintligt tätskikt ska justeras innan nytt tätskikt utförs.</w:t>
      </w:r>
    </w:p>
    <w:p w14:paraId="1D2B513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Gammalt tätskikt ska rivas på vertikala ytor.</w:t>
      </w:r>
    </w:p>
    <w:p w14:paraId="21D7B5D3"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Läggning</w:t>
      </w:r>
    </w:p>
    <w:p w14:paraId="6B672961"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Veck, blåsor och dylikt i underlaget justeras till ett </w:t>
      </w:r>
      <w:proofErr w:type="gramStart"/>
      <w:r w:rsidRPr="0011552C">
        <w:rPr>
          <w:rFonts w:asciiTheme="minorHAnsi" w:hAnsiTheme="minorHAnsi" w:cstheme="minorHAnsi"/>
          <w:szCs w:val="22"/>
        </w:rPr>
        <w:t>slätt underlag</w:t>
      </w:r>
      <w:proofErr w:type="gramEnd"/>
      <w:r w:rsidRPr="0011552C">
        <w:rPr>
          <w:rFonts w:asciiTheme="minorHAnsi" w:hAnsiTheme="minorHAnsi" w:cstheme="minorHAnsi"/>
          <w:szCs w:val="22"/>
        </w:rPr>
        <w:t>. Underlaget ska vara torrt innan nytt tätskikt monteras.</w:t>
      </w:r>
    </w:p>
    <w:p w14:paraId="6FAB643F"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KVALITETSKRAV PÅ FÄRDIGA TÄTSKIKT</w:t>
      </w:r>
    </w:p>
    <w:p w14:paraId="1D31C863"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Kvarstående vatten</w:t>
      </w:r>
    </w:p>
    <w:p w14:paraId="19E14F6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Tak eller bjälklag ska vid nyproduktion utformas på ett sådant sätt att det högst kan bildas 30 mm kvarstående vatten.</w:t>
      </w:r>
    </w:p>
    <w:p w14:paraId="73B059FD"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Brunnar ska placeras i takets lågpunkter.</w:t>
      </w:r>
    </w:p>
    <w:p w14:paraId="4F793FDC" w14:textId="37D568D1"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Eftersom nedböjningen alltid sker mellan pelare/takstolar ska takbrunnar alltid placeras mitt i </w:t>
      </w:r>
      <w:proofErr w:type="spellStart"/>
      <w:r w:rsidRPr="0011552C">
        <w:rPr>
          <w:rFonts w:asciiTheme="minorHAnsi" w:hAnsiTheme="minorHAnsi" w:cstheme="minorHAnsi"/>
          <w:szCs w:val="22"/>
        </w:rPr>
        <w:t>takfack</w:t>
      </w:r>
      <w:proofErr w:type="spellEnd"/>
      <w:r w:rsidR="00C634F7">
        <w:rPr>
          <w:rFonts w:asciiTheme="minorHAnsi" w:hAnsiTheme="minorHAnsi" w:cstheme="minorHAnsi"/>
          <w:szCs w:val="22"/>
        </w:rPr>
        <w:t xml:space="preserve"> mellan takstolar</w:t>
      </w:r>
      <w:r w:rsidRPr="0011552C">
        <w:rPr>
          <w:rFonts w:asciiTheme="minorHAnsi" w:hAnsiTheme="minorHAnsi" w:cstheme="minorHAnsi"/>
          <w:szCs w:val="22"/>
        </w:rPr>
        <w:t>.</w:t>
      </w:r>
    </w:p>
    <w:p w14:paraId="7993CBFC" w14:textId="19983357"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Brunnar ska monteras på ett sådant sätt att utloppets nivå inte ligger högre än omgivande tätskikt, överlägg inräknat.</w:t>
      </w:r>
    </w:p>
    <w:p w14:paraId="7EF646B3" w14:textId="77777777" w:rsidR="006544B0" w:rsidRPr="0011552C" w:rsidRDefault="006544B0">
      <w:pPr>
        <w:pStyle w:val="BESKbrdtext"/>
        <w:rPr>
          <w:rFonts w:asciiTheme="minorHAnsi" w:hAnsiTheme="minorHAnsi" w:cstheme="minorHAnsi"/>
          <w:szCs w:val="22"/>
        </w:rPr>
      </w:pPr>
    </w:p>
    <w:p w14:paraId="3605866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lastRenderedPageBreak/>
        <w:t>Bräddavlopp ska placeras med utloppet högst 50 mm över tätskiktets lägsta punkt, underlagets nedböjning inräknat.</w:t>
      </w:r>
    </w:p>
    <w:p w14:paraId="0D02AB17" w14:textId="37B58C71"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Hinder bredare än 1</w:t>
      </w:r>
      <w:r w:rsidR="00A30475">
        <w:rPr>
          <w:rFonts w:asciiTheme="minorHAnsi" w:hAnsiTheme="minorHAnsi" w:cstheme="minorHAnsi"/>
          <w:szCs w:val="22"/>
        </w:rPr>
        <w:t>2</w:t>
      </w:r>
      <w:r w:rsidRPr="0011552C">
        <w:rPr>
          <w:rFonts w:asciiTheme="minorHAnsi" w:hAnsiTheme="minorHAnsi" w:cstheme="minorHAnsi"/>
          <w:szCs w:val="22"/>
        </w:rPr>
        <w:t>00 mm ska kompletteras med vattenavledande uppbyggnad.</w:t>
      </w:r>
    </w:p>
    <w:p w14:paraId="3A6A3A44"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Undersök om hinder som till exempel sargar till ventilationsutrustning och dylikt kan placeras med 45 graders vridning mot takfallet för att undvika stående vatten bakom hindret.</w:t>
      </w:r>
    </w:p>
    <w:p w14:paraId="184A234A"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Motståndsförmåga mot vattentryck</w:t>
      </w:r>
    </w:p>
    <w:p w14:paraId="6F388687"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Färdigt tätskikt ska vara vattentätt.</w:t>
      </w:r>
    </w:p>
    <w:p w14:paraId="668DCF2B" w14:textId="77777777" w:rsidR="00117EEF" w:rsidRPr="0011552C" w:rsidRDefault="00F145EC">
      <w:pPr>
        <w:pStyle w:val="BESKrub4"/>
        <w:rPr>
          <w:rFonts w:asciiTheme="minorHAnsi" w:hAnsiTheme="minorHAnsi" w:cstheme="minorHAnsi"/>
          <w:sz w:val="22"/>
          <w:szCs w:val="22"/>
        </w:rPr>
      </w:pPr>
      <w:r w:rsidRPr="0011552C">
        <w:rPr>
          <w:rFonts w:asciiTheme="minorHAnsi" w:hAnsiTheme="minorHAnsi" w:cstheme="minorHAnsi"/>
          <w:sz w:val="22"/>
          <w:szCs w:val="22"/>
        </w:rPr>
        <w:t>JSE.1</w:t>
      </w:r>
      <w:r w:rsidRPr="0011552C">
        <w:rPr>
          <w:rFonts w:asciiTheme="minorHAnsi" w:hAnsiTheme="minorHAnsi" w:cstheme="minorHAnsi"/>
          <w:sz w:val="22"/>
          <w:szCs w:val="22"/>
        </w:rPr>
        <w:tab/>
        <w:t>Vattentäta skikt av tätskiktsmatta</w:t>
      </w:r>
    </w:p>
    <w:p w14:paraId="695194A3"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MATERIAL- OCH VARUKRAV</w:t>
      </w:r>
    </w:p>
    <w:p w14:paraId="79C02041"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Förstärkning av vinklar och hörn</w:t>
      </w:r>
    </w:p>
    <w:p w14:paraId="5AA26528"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Förstärkningar av vinklar och hörn ska vara tillverkade av material som är anpassade för tätskiktsmaterial och monteringsmetod.</w:t>
      </w:r>
    </w:p>
    <w:p w14:paraId="230FA000"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Förstärkningar ska ha minsta mått enligt figur AMA JSE.1/1.</w:t>
      </w:r>
    </w:p>
    <w:p w14:paraId="2979EC21" w14:textId="0A576799"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w:t>
      </w:r>
      <w:r w:rsidR="00C634F7" w:rsidRPr="00C634F7">
        <w:rPr>
          <w:rFonts w:asciiTheme="minorHAnsi" w:hAnsiTheme="minorHAnsi" w:cstheme="minorHAnsi"/>
          <w:noProof/>
          <w:szCs w:val="22"/>
        </w:rPr>
        <w:drawing>
          <wp:inline distT="0" distB="0" distL="0" distR="0" wp14:anchorId="562E0C22" wp14:editId="664410D7">
            <wp:extent cx="2871165" cy="1432560"/>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6214" cy="1435079"/>
                    </a:xfrm>
                    <a:prstGeom prst="rect">
                      <a:avLst/>
                    </a:prstGeom>
                  </pic:spPr>
                </pic:pic>
              </a:graphicData>
            </a:graphic>
          </wp:inline>
        </w:drawing>
      </w:r>
    </w:p>
    <w:p w14:paraId="45647672" w14:textId="77777777" w:rsidR="00117EEF" w:rsidRPr="0011552C" w:rsidRDefault="00F145EC">
      <w:pPr>
        <w:pStyle w:val="BESKokod1"/>
        <w:rPr>
          <w:rFonts w:asciiTheme="minorHAnsi" w:hAnsiTheme="minorHAnsi" w:cstheme="minorHAnsi"/>
          <w:sz w:val="22"/>
          <w:szCs w:val="22"/>
        </w:rPr>
      </w:pPr>
      <w:r w:rsidRPr="0011552C">
        <w:rPr>
          <w:rFonts w:asciiTheme="minorHAnsi" w:hAnsiTheme="minorHAnsi" w:cstheme="minorHAnsi"/>
          <w:sz w:val="22"/>
          <w:szCs w:val="22"/>
        </w:rPr>
        <w:t>UTFÖRANDEKRAV</w:t>
      </w:r>
    </w:p>
    <w:p w14:paraId="3A20BFB1" w14:textId="7223CC66"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Vid </w:t>
      </w:r>
      <w:r w:rsidR="006B1F37" w:rsidRPr="006F7DC0">
        <w:rPr>
          <w:rFonts w:asciiTheme="minorHAnsi" w:hAnsiTheme="minorHAnsi" w:cstheme="minorHAnsi"/>
          <w:szCs w:val="22"/>
        </w:rPr>
        <w:t>tvålags</w:t>
      </w:r>
      <w:r w:rsidRPr="006F7DC0">
        <w:rPr>
          <w:rFonts w:asciiTheme="minorHAnsi" w:hAnsiTheme="minorHAnsi" w:cstheme="minorHAnsi"/>
          <w:szCs w:val="22"/>
        </w:rPr>
        <w:t>täckning på takyta med större lutning än 1:16 ska</w:t>
      </w:r>
      <w:r w:rsidR="006B1F37" w:rsidRPr="006F7DC0">
        <w:rPr>
          <w:rFonts w:asciiTheme="minorHAnsi" w:hAnsiTheme="minorHAnsi" w:cstheme="minorHAnsi"/>
          <w:szCs w:val="22"/>
        </w:rPr>
        <w:t xml:space="preserve"> undre</w:t>
      </w:r>
      <w:r w:rsidRPr="006F7DC0">
        <w:rPr>
          <w:rFonts w:asciiTheme="minorHAnsi" w:hAnsiTheme="minorHAnsi" w:cstheme="minorHAnsi"/>
          <w:szCs w:val="22"/>
        </w:rPr>
        <w:t xml:space="preserve"> tätskiktsmatta förankras på ett sådant sätt att tätskiktet inte kan glida.</w:t>
      </w:r>
    </w:p>
    <w:p w14:paraId="1566BFB2" w14:textId="28FAE034"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Vid </w:t>
      </w:r>
      <w:r w:rsidR="006B1F37" w:rsidRPr="006F7DC0">
        <w:rPr>
          <w:rFonts w:asciiTheme="minorHAnsi" w:hAnsiTheme="minorHAnsi" w:cstheme="minorHAnsi"/>
          <w:szCs w:val="22"/>
        </w:rPr>
        <w:t>tvålagstäckning</w:t>
      </w:r>
      <w:r w:rsidRPr="006F7DC0">
        <w:rPr>
          <w:rFonts w:asciiTheme="minorHAnsi" w:hAnsiTheme="minorHAnsi" w:cstheme="minorHAnsi"/>
          <w:szCs w:val="22"/>
        </w:rPr>
        <w:t xml:space="preserve"> ska asfaltsträngen utanför </w:t>
      </w:r>
      <w:proofErr w:type="spellStart"/>
      <w:r w:rsidRPr="006F7DC0">
        <w:rPr>
          <w:rFonts w:asciiTheme="minorHAnsi" w:hAnsiTheme="minorHAnsi" w:cstheme="minorHAnsi"/>
          <w:szCs w:val="22"/>
        </w:rPr>
        <w:t>överlappet</w:t>
      </w:r>
      <w:proofErr w:type="spellEnd"/>
      <w:r w:rsidRPr="006F7DC0">
        <w:rPr>
          <w:rFonts w:asciiTheme="minorHAnsi" w:hAnsiTheme="minorHAnsi" w:cstheme="minorHAnsi"/>
          <w:szCs w:val="22"/>
        </w:rPr>
        <w:t xml:space="preserve"> i </w:t>
      </w:r>
      <w:r w:rsidR="006B1F37" w:rsidRPr="006F7DC0">
        <w:rPr>
          <w:rFonts w:asciiTheme="minorHAnsi" w:hAnsiTheme="minorHAnsi" w:cstheme="minorHAnsi"/>
          <w:szCs w:val="22"/>
        </w:rPr>
        <w:t xml:space="preserve">övre </w:t>
      </w:r>
      <w:r w:rsidRPr="006F7DC0">
        <w:rPr>
          <w:rFonts w:asciiTheme="minorHAnsi" w:hAnsiTheme="minorHAnsi" w:cstheme="minorHAnsi"/>
          <w:szCs w:val="22"/>
        </w:rPr>
        <w:t>tätskiktsmatta vara jämn och högst 15 mm bred. Enstaka mindre utflöde ska tillåtas vid tvärskarvar, kappor och dylikt.</w:t>
      </w:r>
    </w:p>
    <w:p w14:paraId="21D4D3B3" w14:textId="77777777" w:rsidR="00117EEF" w:rsidRPr="006F7DC0" w:rsidRDefault="00F145EC">
      <w:pPr>
        <w:pStyle w:val="BESKokod2"/>
        <w:rPr>
          <w:rFonts w:asciiTheme="minorHAnsi" w:hAnsiTheme="minorHAnsi" w:cstheme="minorHAnsi"/>
          <w:sz w:val="22"/>
          <w:szCs w:val="22"/>
        </w:rPr>
      </w:pPr>
      <w:proofErr w:type="spellStart"/>
      <w:r w:rsidRPr="006F7DC0">
        <w:rPr>
          <w:rFonts w:asciiTheme="minorHAnsi" w:hAnsiTheme="minorHAnsi" w:cstheme="minorHAnsi"/>
          <w:sz w:val="22"/>
          <w:szCs w:val="22"/>
        </w:rPr>
        <w:t>Omtäckning</w:t>
      </w:r>
      <w:proofErr w:type="spellEnd"/>
    </w:p>
    <w:p w14:paraId="7CCA512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w:t>
      </w:r>
      <w:proofErr w:type="spellStart"/>
      <w:r w:rsidRPr="0011552C">
        <w:rPr>
          <w:rFonts w:asciiTheme="minorHAnsi" w:hAnsiTheme="minorHAnsi" w:cstheme="minorHAnsi"/>
          <w:szCs w:val="22"/>
        </w:rPr>
        <w:t>omtäckning</w:t>
      </w:r>
      <w:proofErr w:type="spellEnd"/>
      <w:r w:rsidRPr="0011552C">
        <w:rPr>
          <w:rFonts w:asciiTheme="minorHAnsi" w:hAnsiTheme="minorHAnsi" w:cstheme="minorHAnsi"/>
          <w:szCs w:val="22"/>
        </w:rPr>
        <w:t xml:space="preserve"> på plastduk eller dylikt ska en </w:t>
      </w:r>
      <w:proofErr w:type="spellStart"/>
      <w:r w:rsidRPr="0011552C">
        <w:rPr>
          <w:rFonts w:asciiTheme="minorHAnsi" w:hAnsiTheme="minorHAnsi" w:cstheme="minorHAnsi"/>
          <w:szCs w:val="22"/>
        </w:rPr>
        <w:t>migreringsspärr</w:t>
      </w:r>
      <w:proofErr w:type="spellEnd"/>
      <w:r w:rsidRPr="0011552C">
        <w:rPr>
          <w:rFonts w:asciiTheme="minorHAnsi" w:hAnsiTheme="minorHAnsi" w:cstheme="minorHAnsi"/>
          <w:szCs w:val="22"/>
        </w:rPr>
        <w:t xml:space="preserve"> av mineralullsfilt eller dylikt monteras under tätskiktsmattan.</w:t>
      </w:r>
    </w:p>
    <w:p w14:paraId="7898C1F9"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Plåtflänsar</w:t>
      </w:r>
    </w:p>
    <w:p w14:paraId="17566844" w14:textId="2FAA43C2"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Plåtflänsar för inklistring av tätskiktsmatta ska i första hand vara utförda enligt avsnitt JT-.31. Alternativt ska de vara utförda av aluminiumplåt eller </w:t>
      </w:r>
      <w:proofErr w:type="spellStart"/>
      <w:r w:rsidRPr="0011552C">
        <w:rPr>
          <w:rFonts w:asciiTheme="minorHAnsi" w:hAnsiTheme="minorHAnsi" w:cstheme="minorHAnsi"/>
          <w:szCs w:val="22"/>
        </w:rPr>
        <w:t>ytbelagd</w:t>
      </w:r>
      <w:proofErr w:type="spellEnd"/>
      <w:r w:rsidRPr="0011552C">
        <w:rPr>
          <w:rFonts w:asciiTheme="minorHAnsi" w:hAnsiTheme="minorHAnsi" w:cstheme="minorHAnsi"/>
          <w:szCs w:val="22"/>
        </w:rPr>
        <w:t xml:space="preserve"> varmförzinkad stålplåt med en ytbeläggning av polyester eller PVF2.</w:t>
      </w:r>
    </w:p>
    <w:p w14:paraId="31F6426B" w14:textId="77777777" w:rsidR="006544B0" w:rsidRPr="0011552C" w:rsidRDefault="006544B0">
      <w:pPr>
        <w:pStyle w:val="BESKbrdtext"/>
        <w:rPr>
          <w:rFonts w:asciiTheme="minorHAnsi" w:hAnsiTheme="minorHAnsi" w:cstheme="minorHAnsi"/>
          <w:szCs w:val="22"/>
        </w:rPr>
      </w:pPr>
    </w:p>
    <w:p w14:paraId="68EAC773"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lastRenderedPageBreak/>
        <w:t>Plåtfläns för klistring av tätskiktsmatta ska ha en minsta inklistringsbar bredd av 150 mm.</w:t>
      </w:r>
    </w:p>
    <w:p w14:paraId="11F28350"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Plåtfläns ska rengöras och värmas i samband med inklistring.</w:t>
      </w:r>
    </w:p>
    <w:p w14:paraId="1FA44332"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Formstycken till vinklar och hörn</w:t>
      </w:r>
    </w:p>
    <w:p w14:paraId="7BB2924D"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Förstärkning ska utföras av vinklar och hörn. </w:t>
      </w:r>
    </w:p>
    <w:p w14:paraId="0CA39C92"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Förstärkning placeras under tätskiktsmattan.</w:t>
      </w:r>
    </w:p>
    <w:p w14:paraId="7BBA459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Platstillverkade förstärkningar för vinklar och hörn ska utformas så att täthet uppnås i vinkelns eller hörnets spets. </w:t>
      </w:r>
    </w:p>
    <w:p w14:paraId="340D50D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Tätning i vinklar och hörn får inte ske med enbart klisterasfalt.</w:t>
      </w:r>
    </w:p>
    <w:p w14:paraId="004EABB6" w14:textId="587DE4C9" w:rsidR="00117EEF" w:rsidRPr="0011552C" w:rsidRDefault="00F145EC" w:rsidP="006B1F37">
      <w:pPr>
        <w:pStyle w:val="BESKbrdtext"/>
        <w:rPr>
          <w:rFonts w:asciiTheme="minorHAnsi" w:hAnsiTheme="minorHAnsi" w:cstheme="minorHAnsi"/>
          <w:szCs w:val="22"/>
        </w:rPr>
      </w:pPr>
      <w:r w:rsidRPr="0011552C">
        <w:rPr>
          <w:rFonts w:asciiTheme="minorHAnsi" w:hAnsiTheme="minorHAnsi" w:cstheme="minorHAnsi"/>
          <w:szCs w:val="22"/>
        </w:rPr>
        <w:t> </w:t>
      </w:r>
    </w:p>
    <w:p w14:paraId="651E1F7C" w14:textId="77777777" w:rsidR="00117EEF" w:rsidRPr="0011552C" w:rsidRDefault="00F145EC">
      <w:pPr>
        <w:pStyle w:val="BESKrub5"/>
        <w:rPr>
          <w:rFonts w:asciiTheme="minorHAnsi" w:hAnsiTheme="minorHAnsi" w:cstheme="minorHAnsi"/>
          <w:sz w:val="22"/>
          <w:szCs w:val="22"/>
        </w:rPr>
      </w:pPr>
      <w:r w:rsidRPr="0011552C">
        <w:rPr>
          <w:rFonts w:asciiTheme="minorHAnsi" w:hAnsiTheme="minorHAnsi" w:cstheme="minorHAnsi"/>
          <w:sz w:val="22"/>
          <w:szCs w:val="22"/>
        </w:rPr>
        <w:t>JSE.15</w:t>
      </w:r>
      <w:r w:rsidRPr="0011552C">
        <w:rPr>
          <w:rFonts w:asciiTheme="minorHAnsi" w:hAnsiTheme="minorHAnsi" w:cstheme="minorHAnsi"/>
          <w:sz w:val="22"/>
          <w:szCs w:val="22"/>
        </w:rPr>
        <w:tab/>
        <w:t>Vattentäta skikt av tätskiktsmatta på yttertak</w:t>
      </w:r>
    </w:p>
    <w:p w14:paraId="4FAAC4FE"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MATERIAL- OCH VARUKRAV</w:t>
      </w:r>
    </w:p>
    <w:p w14:paraId="6554308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Tätskiktsmatta ska ha en tjocklek av minst 4 mm, varvid skyddsbeläggningens tjocklek inte ska medräknas, eller ha en totalvikt av minst 5200 g/m2, skyddsbeläggningen medräknad.</w:t>
      </w:r>
    </w:p>
    <w:p w14:paraId="69D73064"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UTFÖRANDEKRAV</w:t>
      </w:r>
    </w:p>
    <w:p w14:paraId="7F685BBE"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Minsta rekommenderad taklutning för yttertak är 1:40.</w:t>
      </w:r>
    </w:p>
    <w:p w14:paraId="61948C0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Ränndalar bör utföras utan lutning (horisontella).</w:t>
      </w:r>
    </w:p>
    <w:p w14:paraId="1ACD844D" w14:textId="3FA322E3"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Underlag av trä ska vara täckt med byggpapp</w:t>
      </w:r>
      <w:r w:rsidR="006B1F37">
        <w:rPr>
          <w:rFonts w:asciiTheme="minorHAnsi" w:hAnsiTheme="minorHAnsi" w:cstheme="minorHAnsi"/>
          <w:szCs w:val="22"/>
        </w:rPr>
        <w:t xml:space="preserve"> Mataki T1 eller Mataki</w:t>
      </w:r>
      <w:r w:rsidRPr="0011552C">
        <w:rPr>
          <w:rFonts w:asciiTheme="minorHAnsi" w:hAnsiTheme="minorHAnsi" w:cstheme="minorHAnsi"/>
          <w:szCs w:val="22"/>
        </w:rPr>
        <w:t xml:space="preserve"> YAM 2000 enligt JSB.111.</w:t>
      </w:r>
    </w:p>
    <w:p w14:paraId="59592C94"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Mekanisk infästning av tätskiktsmatta</w:t>
      </w:r>
    </w:p>
    <w:p w14:paraId="4D1002D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Mekanisk infästning i överlapp ska placeras enligt tillverkarens dokumenterade anvisningar.</w:t>
      </w:r>
    </w:p>
    <w:p w14:paraId="7A4A6445"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KVALITETSKRAV PÅ FÄRDIGA TÄTSKIKT</w:t>
      </w:r>
    </w:p>
    <w:p w14:paraId="12F5ADAB"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Tätskikt för yttertak ska uppfylla kraven enligt tabell AMA JSE.1/3 och tabell AMA JSE.1/4.</w:t>
      </w:r>
    </w:p>
    <w:p w14:paraId="761443AC" w14:textId="77777777" w:rsidR="00117EEF" w:rsidRPr="0011552C" w:rsidRDefault="00F145EC">
      <w:pPr>
        <w:pStyle w:val="BESKrub6"/>
        <w:rPr>
          <w:rFonts w:asciiTheme="minorHAnsi" w:hAnsiTheme="minorHAnsi" w:cstheme="minorHAnsi"/>
          <w:sz w:val="22"/>
          <w:szCs w:val="22"/>
        </w:rPr>
      </w:pPr>
      <w:r w:rsidRPr="0011552C">
        <w:rPr>
          <w:rFonts w:asciiTheme="minorHAnsi" w:hAnsiTheme="minorHAnsi" w:cstheme="minorHAnsi"/>
          <w:sz w:val="22"/>
          <w:szCs w:val="22"/>
        </w:rPr>
        <w:t>JSE.152</w:t>
      </w:r>
      <w:r w:rsidRPr="0011552C">
        <w:rPr>
          <w:rFonts w:asciiTheme="minorHAnsi" w:hAnsiTheme="minorHAnsi" w:cstheme="minorHAnsi"/>
          <w:sz w:val="22"/>
          <w:szCs w:val="22"/>
        </w:rPr>
        <w:tab/>
        <w:t>Vattentäta tvålagstäckningar av tätskiktsmatta på yttertak</w:t>
      </w:r>
    </w:p>
    <w:p w14:paraId="0275136D" w14:textId="46C6C805"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Tätskiktsmatta ska vara </w:t>
      </w:r>
      <w:r w:rsidR="006B1F37">
        <w:rPr>
          <w:rFonts w:asciiTheme="minorHAnsi" w:hAnsiTheme="minorHAnsi" w:cstheme="minorHAnsi"/>
          <w:szCs w:val="22"/>
        </w:rPr>
        <w:t xml:space="preserve">Mataki </w:t>
      </w:r>
      <w:proofErr w:type="spellStart"/>
      <w:r w:rsidR="006B1F37">
        <w:rPr>
          <w:rFonts w:asciiTheme="minorHAnsi" w:hAnsiTheme="minorHAnsi" w:cstheme="minorHAnsi"/>
          <w:szCs w:val="22"/>
        </w:rPr>
        <w:t>DuoTech</w:t>
      </w:r>
      <w:proofErr w:type="spellEnd"/>
      <w:r w:rsidR="006544B0">
        <w:rPr>
          <w:rFonts w:asciiTheme="minorHAnsi" w:hAnsiTheme="minorHAnsi" w:cstheme="minorHAnsi"/>
          <w:szCs w:val="22"/>
        </w:rPr>
        <w:t>.</w:t>
      </w:r>
    </w:p>
    <w:p w14:paraId="6076EC7A" w14:textId="457314D8"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Övre </w:t>
      </w:r>
      <w:r w:rsidR="006544B0">
        <w:rPr>
          <w:rFonts w:asciiTheme="minorHAnsi" w:hAnsiTheme="minorHAnsi" w:cstheme="minorHAnsi"/>
          <w:szCs w:val="22"/>
        </w:rPr>
        <w:t xml:space="preserve">lag, </w:t>
      </w:r>
      <w:r w:rsidRPr="0011552C">
        <w:rPr>
          <w:rFonts w:asciiTheme="minorHAnsi" w:hAnsiTheme="minorHAnsi" w:cstheme="minorHAnsi"/>
          <w:szCs w:val="22"/>
        </w:rPr>
        <w:t xml:space="preserve">remsor och kappor ska vara </w:t>
      </w:r>
      <w:r w:rsidR="006B1F37">
        <w:rPr>
          <w:rFonts w:asciiTheme="minorHAnsi" w:hAnsiTheme="minorHAnsi" w:cstheme="minorHAnsi"/>
          <w:szCs w:val="22"/>
        </w:rPr>
        <w:t xml:space="preserve">Mataki </w:t>
      </w:r>
      <w:proofErr w:type="spellStart"/>
      <w:r w:rsidR="006B1F37">
        <w:rPr>
          <w:rFonts w:asciiTheme="minorHAnsi" w:hAnsiTheme="minorHAnsi" w:cstheme="minorHAnsi"/>
          <w:szCs w:val="22"/>
        </w:rPr>
        <w:t>UnoTech</w:t>
      </w:r>
      <w:proofErr w:type="spellEnd"/>
      <w:r w:rsidR="006B1F37">
        <w:rPr>
          <w:rFonts w:asciiTheme="minorHAnsi" w:hAnsiTheme="minorHAnsi" w:cstheme="minorHAnsi"/>
          <w:szCs w:val="22"/>
        </w:rPr>
        <w:t xml:space="preserve"> FR, kulör skiffergrå</w:t>
      </w:r>
      <w:r w:rsidRPr="0011552C">
        <w:rPr>
          <w:rFonts w:asciiTheme="minorHAnsi" w:hAnsiTheme="minorHAnsi" w:cstheme="minorHAnsi"/>
          <w:szCs w:val="22"/>
        </w:rPr>
        <w:t>.</w:t>
      </w:r>
    </w:p>
    <w:p w14:paraId="6AF3800D" w14:textId="613A8F27" w:rsidR="006544B0" w:rsidRPr="0011552C" w:rsidRDefault="006544B0" w:rsidP="00C26D10">
      <w:pPr>
        <w:pStyle w:val="BESKbrdtext"/>
        <w:rPr>
          <w:rFonts w:asciiTheme="minorHAnsi" w:hAnsiTheme="minorHAnsi" w:cstheme="minorHAnsi"/>
          <w:szCs w:val="22"/>
        </w:rPr>
      </w:pPr>
      <w:r>
        <w:rPr>
          <w:rFonts w:asciiTheme="minorHAnsi" w:hAnsiTheme="minorHAnsi" w:cstheme="minorHAnsi"/>
          <w:szCs w:val="22"/>
        </w:rPr>
        <w:t xml:space="preserve">Undre lag ska var Mataki </w:t>
      </w:r>
      <w:proofErr w:type="spellStart"/>
      <w:r>
        <w:rPr>
          <w:rFonts w:asciiTheme="minorHAnsi" w:hAnsiTheme="minorHAnsi" w:cstheme="minorHAnsi"/>
          <w:szCs w:val="22"/>
        </w:rPr>
        <w:t>Base</w:t>
      </w:r>
      <w:proofErr w:type="spellEnd"/>
      <w:r>
        <w:rPr>
          <w:rFonts w:asciiTheme="minorHAnsi" w:hAnsiTheme="minorHAnsi" w:cstheme="minorHAnsi"/>
          <w:szCs w:val="22"/>
        </w:rPr>
        <w:t xml:space="preserve"> YEP3500.</w:t>
      </w:r>
    </w:p>
    <w:p w14:paraId="4D5AE0C9" w14:textId="77777777" w:rsidR="00117EEF" w:rsidRPr="0011552C" w:rsidRDefault="00F145EC">
      <w:pPr>
        <w:pStyle w:val="BESKrub7"/>
        <w:rPr>
          <w:rFonts w:asciiTheme="minorHAnsi" w:hAnsiTheme="minorHAnsi" w:cstheme="minorHAnsi"/>
          <w:sz w:val="22"/>
          <w:szCs w:val="22"/>
        </w:rPr>
      </w:pPr>
      <w:r w:rsidRPr="0011552C">
        <w:rPr>
          <w:rFonts w:asciiTheme="minorHAnsi" w:hAnsiTheme="minorHAnsi" w:cstheme="minorHAnsi"/>
          <w:sz w:val="22"/>
          <w:szCs w:val="22"/>
        </w:rPr>
        <w:t>JSE.1523</w:t>
      </w:r>
      <w:r w:rsidRPr="0011552C">
        <w:rPr>
          <w:rFonts w:asciiTheme="minorHAnsi" w:hAnsiTheme="minorHAnsi" w:cstheme="minorHAnsi"/>
          <w:sz w:val="22"/>
          <w:szCs w:val="22"/>
        </w:rPr>
        <w:tab/>
        <w:t>TY typ 1523</w:t>
      </w:r>
    </w:p>
    <w:p w14:paraId="326E4F0B" w14:textId="329DCA91"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Förekommande detaljer utföres enligt </w:t>
      </w:r>
      <w:r w:rsidR="006B1F37">
        <w:rPr>
          <w:rFonts w:asciiTheme="minorHAnsi" w:hAnsiTheme="minorHAnsi" w:cstheme="minorHAnsi"/>
          <w:szCs w:val="22"/>
        </w:rPr>
        <w:t xml:space="preserve">monteringsanvisning för Mataki </w:t>
      </w:r>
      <w:proofErr w:type="spellStart"/>
      <w:r w:rsidR="006B1F37">
        <w:rPr>
          <w:rFonts w:asciiTheme="minorHAnsi" w:hAnsiTheme="minorHAnsi" w:cstheme="minorHAnsi"/>
          <w:szCs w:val="22"/>
        </w:rPr>
        <w:t>DuoTech</w:t>
      </w:r>
      <w:proofErr w:type="spellEnd"/>
      <w:r w:rsidR="006B1F37">
        <w:rPr>
          <w:rFonts w:asciiTheme="minorHAnsi" w:hAnsiTheme="minorHAnsi" w:cstheme="minorHAnsi"/>
          <w:szCs w:val="22"/>
        </w:rPr>
        <w:t>.</w:t>
      </w:r>
    </w:p>
    <w:p w14:paraId="6A70FCA8" w14:textId="52E75DAE" w:rsidR="006B1F37" w:rsidRDefault="006B1F37">
      <w:pPr>
        <w:pStyle w:val="BESKbrdtext"/>
        <w:rPr>
          <w:rFonts w:asciiTheme="minorHAnsi" w:hAnsiTheme="minorHAnsi" w:cstheme="minorHAnsi"/>
          <w:szCs w:val="22"/>
        </w:rPr>
      </w:pPr>
      <w:r w:rsidRPr="006B1F37">
        <w:rPr>
          <w:rFonts w:asciiTheme="minorHAnsi" w:hAnsiTheme="minorHAnsi" w:cstheme="minorHAnsi"/>
          <w:noProof/>
          <w:szCs w:val="22"/>
        </w:rPr>
        <w:lastRenderedPageBreak/>
        <w:drawing>
          <wp:inline distT="0" distB="0" distL="0" distR="0" wp14:anchorId="705A39F9" wp14:editId="4FDE3364">
            <wp:extent cx="2540257" cy="115062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2926" cy="1156359"/>
                    </a:xfrm>
                    <a:prstGeom prst="rect">
                      <a:avLst/>
                    </a:prstGeom>
                  </pic:spPr>
                </pic:pic>
              </a:graphicData>
            </a:graphic>
          </wp:inline>
        </w:drawing>
      </w:r>
    </w:p>
    <w:p w14:paraId="4B95832E" w14:textId="77777777" w:rsidR="006B1F37" w:rsidRPr="0011552C" w:rsidRDefault="006B1F37">
      <w:pPr>
        <w:pStyle w:val="BESKbrdtext"/>
        <w:rPr>
          <w:rFonts w:asciiTheme="minorHAnsi" w:hAnsiTheme="minorHAnsi" w:cstheme="minorHAnsi"/>
          <w:szCs w:val="22"/>
        </w:rPr>
      </w:pPr>
    </w:p>
    <w:p w14:paraId="4CDB3289" w14:textId="5C615C17"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15231</w:t>
      </w:r>
      <w:proofErr w:type="gramEnd"/>
      <w:r w:rsidR="00177666">
        <w:rPr>
          <w:rFonts w:asciiTheme="minorHAnsi" w:hAnsiTheme="minorHAnsi" w:cstheme="minorHAnsi"/>
          <w:sz w:val="22"/>
          <w:szCs w:val="22"/>
        </w:rPr>
        <w:tab/>
      </w:r>
      <w:r w:rsidRPr="0011552C">
        <w:rPr>
          <w:rFonts w:asciiTheme="minorHAnsi" w:hAnsiTheme="minorHAnsi" w:cstheme="minorHAnsi"/>
          <w:sz w:val="22"/>
          <w:szCs w:val="22"/>
        </w:rPr>
        <w:t>Uppdragningar av TY typ 1523 på vägg, sarg e d</w:t>
      </w:r>
    </w:p>
    <w:p w14:paraId="102E8DEF"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 xml:space="preserve">Vägg, sarg </w:t>
      </w:r>
      <w:proofErr w:type="gramStart"/>
      <w:r w:rsidRPr="0011552C">
        <w:rPr>
          <w:rFonts w:asciiTheme="minorHAnsi" w:hAnsiTheme="minorHAnsi" w:cstheme="minorHAnsi"/>
          <w:sz w:val="22"/>
          <w:szCs w:val="22"/>
        </w:rPr>
        <w:t>e</w:t>
      </w:r>
      <w:proofErr w:type="gramEnd"/>
      <w:r w:rsidRPr="0011552C">
        <w:rPr>
          <w:rFonts w:asciiTheme="minorHAnsi" w:hAnsiTheme="minorHAnsi" w:cstheme="minorHAnsi"/>
          <w:sz w:val="22"/>
          <w:szCs w:val="22"/>
        </w:rPr>
        <w:t xml:space="preserve"> d</w:t>
      </w:r>
    </w:p>
    <w:p w14:paraId="6507CD5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Tätskikt ska anslutas till vertikal yta med kappor som läggs parallellt med vinkeln enligt figur AMA JSE.</w:t>
      </w:r>
      <w:proofErr w:type="gramStart"/>
      <w:r w:rsidRPr="0011552C">
        <w:rPr>
          <w:rFonts w:asciiTheme="minorHAnsi" w:hAnsiTheme="minorHAnsi" w:cstheme="minorHAnsi"/>
          <w:szCs w:val="22"/>
        </w:rPr>
        <w:t>15231</w:t>
      </w:r>
      <w:proofErr w:type="gramEnd"/>
      <w:r w:rsidRPr="0011552C">
        <w:rPr>
          <w:rFonts w:asciiTheme="minorHAnsi" w:hAnsiTheme="minorHAnsi" w:cstheme="minorHAnsi"/>
          <w:szCs w:val="22"/>
        </w:rPr>
        <w:t xml:space="preserve">/1. Kappor ska </w:t>
      </w:r>
      <w:proofErr w:type="spellStart"/>
      <w:r w:rsidRPr="0011552C">
        <w:rPr>
          <w:rFonts w:asciiTheme="minorHAnsi" w:hAnsiTheme="minorHAnsi" w:cstheme="minorHAnsi"/>
          <w:szCs w:val="22"/>
        </w:rPr>
        <w:t>helklistras</w:t>
      </w:r>
      <w:proofErr w:type="spellEnd"/>
      <w:r w:rsidRPr="0011552C">
        <w:rPr>
          <w:rFonts w:asciiTheme="minorHAnsi" w:hAnsiTheme="minorHAnsi" w:cstheme="minorHAnsi"/>
          <w:szCs w:val="22"/>
        </w:rPr>
        <w:t>.</w:t>
      </w:r>
    </w:p>
    <w:p w14:paraId="775D28F7"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Uppdragning på vägg eller dylikt ska utföras till minst 300 mm över färdig takyta.</w:t>
      </w:r>
    </w:p>
    <w:p w14:paraId="4BF98BEF"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Uppdragning på sarg till hinder, som brandgasventilatorer, takljuskupoler, ventilationshuvar eller dylikt, ska utföras minst 200 mm över färdig takyta.</w:t>
      </w:r>
    </w:p>
    <w:p w14:paraId="3F7A2192"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Plåtbeslagning av uppdragning på vägg, sarg eller dylikt ska utföras enligt JT-.351. Plåtbeslaget ska överlappa kappan av övre lag med minst 150 mm.</w:t>
      </w:r>
    </w:p>
    <w:p w14:paraId="4B66BE65" w14:textId="407B791A" w:rsidR="00117EEF" w:rsidRPr="0011552C" w:rsidRDefault="00177666">
      <w:pPr>
        <w:pStyle w:val="BESKbrdtext"/>
        <w:rPr>
          <w:rFonts w:asciiTheme="minorHAnsi" w:hAnsiTheme="minorHAnsi" w:cstheme="minorHAnsi"/>
          <w:szCs w:val="22"/>
        </w:rPr>
      </w:pPr>
      <w:r w:rsidRPr="00177666">
        <w:rPr>
          <w:rFonts w:asciiTheme="minorHAnsi" w:hAnsiTheme="minorHAnsi" w:cstheme="minorHAnsi"/>
          <w:noProof/>
          <w:szCs w:val="22"/>
        </w:rPr>
        <w:drawing>
          <wp:inline distT="0" distB="0" distL="0" distR="0" wp14:anchorId="5BE1C30B" wp14:editId="39341251">
            <wp:extent cx="2482526" cy="2057400"/>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2893" cy="2065992"/>
                    </a:xfrm>
                    <a:prstGeom prst="rect">
                      <a:avLst/>
                    </a:prstGeom>
                  </pic:spPr>
                </pic:pic>
              </a:graphicData>
            </a:graphic>
          </wp:inline>
        </w:drawing>
      </w:r>
    </w:p>
    <w:p w14:paraId="6F09060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Kappa ska </w:t>
      </w:r>
      <w:proofErr w:type="spellStart"/>
      <w:r w:rsidRPr="0011552C">
        <w:rPr>
          <w:rFonts w:asciiTheme="minorHAnsi" w:hAnsiTheme="minorHAnsi" w:cstheme="minorHAnsi"/>
          <w:szCs w:val="22"/>
        </w:rPr>
        <w:t>helklistras</w:t>
      </w:r>
      <w:proofErr w:type="spellEnd"/>
      <w:r w:rsidRPr="0011552C">
        <w:rPr>
          <w:rFonts w:asciiTheme="minorHAnsi" w:hAnsiTheme="minorHAnsi" w:cstheme="minorHAnsi"/>
          <w:szCs w:val="22"/>
        </w:rPr>
        <w:t xml:space="preserve"> till respektive lag i tätskiktet.</w:t>
      </w:r>
    </w:p>
    <w:p w14:paraId="4838DCA3"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Kappan av övre lag ska fästas in mekaniskt i ovankant med spik eller dylikt med centrumsavstånd högst 150 mm.</w:t>
      </w:r>
    </w:p>
    <w:p w14:paraId="48752591" w14:textId="77777777" w:rsidR="00117EEF" w:rsidRPr="0011552C" w:rsidRDefault="00F145EC">
      <w:pPr>
        <w:pStyle w:val="BESKokod2"/>
        <w:rPr>
          <w:rFonts w:asciiTheme="minorHAnsi" w:hAnsiTheme="minorHAnsi" w:cstheme="minorHAnsi"/>
          <w:sz w:val="22"/>
          <w:szCs w:val="22"/>
        </w:rPr>
      </w:pPr>
      <w:proofErr w:type="spellStart"/>
      <w:r w:rsidRPr="0011552C">
        <w:rPr>
          <w:rFonts w:asciiTheme="minorHAnsi" w:hAnsiTheme="minorHAnsi" w:cstheme="minorHAnsi"/>
          <w:sz w:val="22"/>
          <w:szCs w:val="22"/>
        </w:rPr>
        <w:t>Väggkrön</w:t>
      </w:r>
      <w:proofErr w:type="spellEnd"/>
    </w:p>
    <w:p w14:paraId="512F0909" w14:textId="77777777" w:rsidR="00117EEF" w:rsidRPr="0011552C" w:rsidRDefault="00F145EC">
      <w:pPr>
        <w:pStyle w:val="BESKbrdtext"/>
        <w:rPr>
          <w:rFonts w:asciiTheme="minorHAnsi" w:hAnsiTheme="minorHAnsi" w:cstheme="minorHAnsi"/>
          <w:szCs w:val="22"/>
        </w:rPr>
      </w:pPr>
      <w:proofErr w:type="spellStart"/>
      <w:r w:rsidRPr="0011552C">
        <w:rPr>
          <w:rFonts w:asciiTheme="minorHAnsi" w:hAnsiTheme="minorHAnsi" w:cstheme="minorHAnsi"/>
          <w:szCs w:val="22"/>
        </w:rPr>
        <w:t>Intäckning</w:t>
      </w:r>
      <w:proofErr w:type="spellEnd"/>
      <w:r w:rsidRPr="0011552C">
        <w:rPr>
          <w:rFonts w:asciiTheme="minorHAnsi" w:hAnsiTheme="minorHAnsi" w:cstheme="minorHAnsi"/>
          <w:szCs w:val="22"/>
        </w:rPr>
        <w:t xml:space="preserve"> av </w:t>
      </w:r>
      <w:proofErr w:type="spellStart"/>
      <w:r w:rsidRPr="0011552C">
        <w:rPr>
          <w:rFonts w:asciiTheme="minorHAnsi" w:hAnsiTheme="minorHAnsi" w:cstheme="minorHAnsi"/>
          <w:szCs w:val="22"/>
        </w:rPr>
        <w:t>väggkrön</w:t>
      </w:r>
      <w:proofErr w:type="spellEnd"/>
      <w:r w:rsidRPr="0011552C">
        <w:rPr>
          <w:rFonts w:asciiTheme="minorHAnsi" w:hAnsiTheme="minorHAnsi" w:cstheme="minorHAnsi"/>
          <w:szCs w:val="22"/>
        </w:rPr>
        <w:t xml:space="preserve"> ska utföras enligt figur AMA JSE.</w:t>
      </w:r>
      <w:proofErr w:type="gramStart"/>
      <w:r w:rsidRPr="0011552C">
        <w:rPr>
          <w:rFonts w:asciiTheme="minorHAnsi" w:hAnsiTheme="minorHAnsi" w:cstheme="minorHAnsi"/>
          <w:szCs w:val="22"/>
        </w:rPr>
        <w:t>15231</w:t>
      </w:r>
      <w:proofErr w:type="gramEnd"/>
      <w:r w:rsidRPr="0011552C">
        <w:rPr>
          <w:rFonts w:asciiTheme="minorHAnsi" w:hAnsiTheme="minorHAnsi" w:cstheme="minorHAnsi"/>
          <w:szCs w:val="22"/>
        </w:rPr>
        <w:t>/2.</w:t>
      </w:r>
    </w:p>
    <w:p w14:paraId="147A848D"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Krönet ska täckas med en remsa av byggpapp i lägst kvalitet YEP 2500 alternativt remsa av undre lag. Remsa ska </w:t>
      </w:r>
      <w:proofErr w:type="spellStart"/>
      <w:r w:rsidRPr="0011552C">
        <w:rPr>
          <w:rFonts w:asciiTheme="minorHAnsi" w:hAnsiTheme="minorHAnsi" w:cstheme="minorHAnsi"/>
          <w:szCs w:val="22"/>
        </w:rPr>
        <w:t>skarvklistras</w:t>
      </w:r>
      <w:proofErr w:type="spellEnd"/>
      <w:r w:rsidRPr="0011552C">
        <w:rPr>
          <w:rFonts w:asciiTheme="minorHAnsi" w:hAnsiTheme="minorHAnsi" w:cstheme="minorHAnsi"/>
          <w:szCs w:val="22"/>
        </w:rPr>
        <w:t xml:space="preserve">. Remsa ska dras ned minst 100 mm på </w:t>
      </w:r>
      <w:proofErr w:type="gramStart"/>
      <w:r w:rsidRPr="0011552C">
        <w:rPr>
          <w:rFonts w:asciiTheme="minorHAnsi" w:hAnsiTheme="minorHAnsi" w:cstheme="minorHAnsi"/>
          <w:szCs w:val="22"/>
        </w:rPr>
        <w:t>utsida vägg</w:t>
      </w:r>
      <w:proofErr w:type="gramEnd"/>
      <w:r w:rsidRPr="0011552C">
        <w:rPr>
          <w:rFonts w:asciiTheme="minorHAnsi" w:hAnsiTheme="minorHAnsi" w:cstheme="minorHAnsi"/>
          <w:szCs w:val="22"/>
        </w:rPr>
        <w:t xml:space="preserve"> och fästas med spik med största centrumavstånd på 150 mm.</w:t>
      </w:r>
    </w:p>
    <w:p w14:paraId="3B3BC660" w14:textId="77777777" w:rsidR="00117EEF" w:rsidRPr="0011552C" w:rsidRDefault="00F145EC">
      <w:pPr>
        <w:pStyle w:val="BESKbrdtext"/>
        <w:rPr>
          <w:rFonts w:asciiTheme="minorHAnsi" w:hAnsiTheme="minorHAnsi" w:cstheme="minorHAnsi"/>
          <w:szCs w:val="22"/>
        </w:rPr>
      </w:pPr>
      <w:proofErr w:type="spellStart"/>
      <w:r w:rsidRPr="0011552C">
        <w:rPr>
          <w:rFonts w:asciiTheme="minorHAnsi" w:hAnsiTheme="minorHAnsi" w:cstheme="minorHAnsi"/>
          <w:szCs w:val="22"/>
        </w:rPr>
        <w:t>Väggkrön</w:t>
      </w:r>
      <w:proofErr w:type="spellEnd"/>
      <w:r w:rsidRPr="0011552C">
        <w:rPr>
          <w:rFonts w:asciiTheme="minorHAnsi" w:hAnsiTheme="minorHAnsi" w:cstheme="minorHAnsi"/>
          <w:szCs w:val="22"/>
        </w:rPr>
        <w:t xml:space="preserve"> och uppdragning på vertikal ska skyddas med plåtbeslag.</w:t>
      </w:r>
    </w:p>
    <w:p w14:paraId="7F3630B4" w14:textId="7567DB88" w:rsidR="00117EEF" w:rsidRPr="0011552C" w:rsidRDefault="00177666">
      <w:pPr>
        <w:pStyle w:val="BESKbrdtext"/>
        <w:rPr>
          <w:rFonts w:asciiTheme="minorHAnsi" w:hAnsiTheme="minorHAnsi" w:cstheme="minorHAnsi"/>
          <w:szCs w:val="22"/>
        </w:rPr>
      </w:pPr>
      <w:r w:rsidRPr="00177666">
        <w:rPr>
          <w:rFonts w:asciiTheme="minorHAnsi" w:hAnsiTheme="minorHAnsi" w:cstheme="minorHAnsi"/>
          <w:noProof/>
          <w:szCs w:val="22"/>
        </w:rPr>
        <w:lastRenderedPageBreak/>
        <w:drawing>
          <wp:inline distT="0" distB="0" distL="0" distR="0" wp14:anchorId="2C5DE5BF" wp14:editId="5ECD89A4">
            <wp:extent cx="2034540" cy="1724187"/>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41070" cy="1729721"/>
                    </a:xfrm>
                    <a:prstGeom prst="rect">
                      <a:avLst/>
                    </a:prstGeom>
                  </pic:spPr>
                </pic:pic>
              </a:graphicData>
            </a:graphic>
          </wp:inline>
        </w:drawing>
      </w:r>
    </w:p>
    <w:p w14:paraId="1C6F48F6"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För </w:t>
      </w:r>
      <w:proofErr w:type="spellStart"/>
      <w:r w:rsidRPr="0011552C">
        <w:rPr>
          <w:rFonts w:asciiTheme="minorHAnsi" w:hAnsiTheme="minorHAnsi" w:cstheme="minorHAnsi"/>
          <w:szCs w:val="22"/>
        </w:rPr>
        <w:t>väggkrön</w:t>
      </w:r>
      <w:proofErr w:type="spellEnd"/>
      <w:r w:rsidRPr="0011552C">
        <w:rPr>
          <w:rFonts w:asciiTheme="minorHAnsi" w:hAnsiTheme="minorHAnsi" w:cstheme="minorHAnsi"/>
          <w:szCs w:val="22"/>
        </w:rPr>
        <w:t xml:space="preserve"> med höjd högst 300 mm kan remsan av undre lag ersättas med kappa av övre lag vilken dras över krönet och ned minst 100 mm på utsidan. Kappa ska fästas med spik med centrumavstånd högst 100 mm.</w:t>
      </w:r>
    </w:p>
    <w:p w14:paraId="744ED922" w14:textId="78D331CF" w:rsidR="00117EEF" w:rsidRPr="0011552C" w:rsidRDefault="00177666">
      <w:pPr>
        <w:pStyle w:val="BESKbrdtext"/>
        <w:rPr>
          <w:rFonts w:asciiTheme="minorHAnsi" w:hAnsiTheme="minorHAnsi" w:cstheme="minorHAnsi"/>
          <w:szCs w:val="22"/>
        </w:rPr>
      </w:pPr>
      <w:r w:rsidRPr="00177666">
        <w:rPr>
          <w:rFonts w:asciiTheme="minorHAnsi" w:hAnsiTheme="minorHAnsi" w:cstheme="minorHAnsi"/>
          <w:noProof/>
          <w:szCs w:val="22"/>
        </w:rPr>
        <w:drawing>
          <wp:inline distT="0" distB="0" distL="0" distR="0" wp14:anchorId="592ACE0E" wp14:editId="742FEC9A">
            <wp:extent cx="2331720" cy="1797472"/>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39468" cy="1803444"/>
                    </a:xfrm>
                    <a:prstGeom prst="rect">
                      <a:avLst/>
                    </a:prstGeom>
                  </pic:spPr>
                </pic:pic>
              </a:graphicData>
            </a:graphic>
          </wp:inline>
        </w:drawing>
      </w:r>
    </w:p>
    <w:p w14:paraId="0FCF6D6C"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w:t>
      </w:r>
      <w:proofErr w:type="spellStart"/>
      <w:r w:rsidRPr="0011552C">
        <w:rPr>
          <w:rFonts w:asciiTheme="minorHAnsi" w:hAnsiTheme="minorHAnsi" w:cstheme="minorHAnsi"/>
          <w:szCs w:val="22"/>
        </w:rPr>
        <w:t>väggkrön</w:t>
      </w:r>
      <w:proofErr w:type="spellEnd"/>
      <w:r w:rsidRPr="0011552C">
        <w:rPr>
          <w:rFonts w:asciiTheme="minorHAnsi" w:hAnsiTheme="minorHAnsi" w:cstheme="minorHAnsi"/>
          <w:szCs w:val="22"/>
        </w:rPr>
        <w:t xml:space="preserve"> högre än 300 mm ska tätskiktskappa av övre lag delas enligt figur AMA JSE.</w:t>
      </w:r>
      <w:proofErr w:type="gramStart"/>
      <w:r w:rsidRPr="0011552C">
        <w:rPr>
          <w:rFonts w:asciiTheme="minorHAnsi" w:hAnsiTheme="minorHAnsi" w:cstheme="minorHAnsi"/>
          <w:szCs w:val="22"/>
        </w:rPr>
        <w:t>15231</w:t>
      </w:r>
      <w:proofErr w:type="gramEnd"/>
      <w:r w:rsidRPr="0011552C">
        <w:rPr>
          <w:rFonts w:asciiTheme="minorHAnsi" w:hAnsiTheme="minorHAnsi" w:cstheme="minorHAnsi"/>
          <w:szCs w:val="22"/>
        </w:rPr>
        <w:t>/4. Överlapp ska vara minst 100 mm.</w:t>
      </w:r>
    </w:p>
    <w:p w14:paraId="23A57F15" w14:textId="157E1A59" w:rsidR="00117EEF" w:rsidRPr="0011552C" w:rsidRDefault="00177666">
      <w:pPr>
        <w:pStyle w:val="BESKbrdtext"/>
        <w:rPr>
          <w:rFonts w:asciiTheme="minorHAnsi" w:hAnsiTheme="minorHAnsi" w:cstheme="minorHAnsi"/>
          <w:szCs w:val="22"/>
        </w:rPr>
      </w:pPr>
      <w:r w:rsidRPr="00177666">
        <w:rPr>
          <w:rFonts w:asciiTheme="minorHAnsi" w:hAnsiTheme="minorHAnsi" w:cstheme="minorHAnsi"/>
          <w:noProof/>
          <w:szCs w:val="22"/>
        </w:rPr>
        <w:drawing>
          <wp:inline distT="0" distB="0" distL="0" distR="0" wp14:anchorId="21C595CF" wp14:editId="1F7F12CD">
            <wp:extent cx="2270760" cy="1824455"/>
            <wp:effectExtent l="0" t="0" r="0" b="0"/>
            <wp:docPr id="28" name="Bildobjek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81522" cy="1833101"/>
                    </a:xfrm>
                    <a:prstGeom prst="rect">
                      <a:avLst/>
                    </a:prstGeom>
                  </pic:spPr>
                </pic:pic>
              </a:graphicData>
            </a:graphic>
          </wp:inline>
        </w:drawing>
      </w:r>
    </w:p>
    <w:p w14:paraId="3C42A9DA" w14:textId="77777777" w:rsidR="00117EEF" w:rsidRPr="0011552C" w:rsidRDefault="00F145EC">
      <w:pPr>
        <w:pStyle w:val="BESKokod2"/>
        <w:rPr>
          <w:rFonts w:asciiTheme="minorHAnsi" w:hAnsiTheme="minorHAnsi" w:cstheme="minorHAnsi"/>
          <w:sz w:val="22"/>
          <w:szCs w:val="22"/>
        </w:rPr>
      </w:pPr>
      <w:proofErr w:type="spellStart"/>
      <w:r w:rsidRPr="0011552C">
        <w:rPr>
          <w:rFonts w:asciiTheme="minorHAnsi" w:hAnsiTheme="minorHAnsi" w:cstheme="minorHAnsi"/>
          <w:sz w:val="22"/>
          <w:szCs w:val="22"/>
        </w:rPr>
        <w:t>Rörelsefog</w:t>
      </w:r>
      <w:proofErr w:type="spellEnd"/>
      <w:r w:rsidRPr="0011552C">
        <w:rPr>
          <w:rFonts w:asciiTheme="minorHAnsi" w:hAnsiTheme="minorHAnsi" w:cstheme="minorHAnsi"/>
          <w:sz w:val="22"/>
          <w:szCs w:val="22"/>
        </w:rPr>
        <w:t xml:space="preserve"> vid vertikal yta</w:t>
      </w:r>
    </w:p>
    <w:p w14:paraId="647AEF47"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I de fall underlaget kan röra sig horisontalt eller vertikalt i förhållande till den vertikala ytan ska uppdragning av tätskikt utföras enligt figur AMA JSE.</w:t>
      </w:r>
      <w:proofErr w:type="gramStart"/>
      <w:r w:rsidRPr="0011552C">
        <w:rPr>
          <w:rFonts w:asciiTheme="minorHAnsi" w:hAnsiTheme="minorHAnsi" w:cstheme="minorHAnsi"/>
          <w:szCs w:val="22"/>
        </w:rPr>
        <w:t>15231</w:t>
      </w:r>
      <w:proofErr w:type="gramEnd"/>
      <w:r w:rsidRPr="0011552C">
        <w:rPr>
          <w:rFonts w:asciiTheme="minorHAnsi" w:hAnsiTheme="minorHAnsi" w:cstheme="minorHAnsi"/>
          <w:szCs w:val="22"/>
        </w:rPr>
        <w:t xml:space="preserve">/5. Kappa över </w:t>
      </w:r>
      <w:proofErr w:type="spellStart"/>
      <w:r w:rsidRPr="0011552C">
        <w:rPr>
          <w:rFonts w:asciiTheme="minorHAnsi" w:hAnsiTheme="minorHAnsi" w:cstheme="minorHAnsi"/>
          <w:szCs w:val="22"/>
        </w:rPr>
        <w:t>rörelsefog</w:t>
      </w:r>
      <w:proofErr w:type="spellEnd"/>
      <w:r w:rsidRPr="0011552C">
        <w:rPr>
          <w:rFonts w:asciiTheme="minorHAnsi" w:hAnsiTheme="minorHAnsi" w:cstheme="minorHAnsi"/>
          <w:szCs w:val="22"/>
        </w:rPr>
        <w:t xml:space="preserve"> ska fästas mekaniskt i överkant med spik eller dylikt med centrumavstånd högst 150 mm.</w:t>
      </w:r>
    </w:p>
    <w:p w14:paraId="5B3A63E3"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Uppdragning på vertikal ska skyddas med plåtbeslag.</w:t>
      </w:r>
    </w:p>
    <w:p w14:paraId="6A16E749" w14:textId="598EF11C" w:rsidR="00117EEF" w:rsidRPr="0011552C" w:rsidRDefault="00177666">
      <w:pPr>
        <w:pStyle w:val="BESKbrdtext"/>
        <w:rPr>
          <w:rFonts w:asciiTheme="minorHAnsi" w:hAnsiTheme="minorHAnsi" w:cstheme="minorHAnsi"/>
          <w:szCs w:val="22"/>
        </w:rPr>
      </w:pPr>
      <w:r w:rsidRPr="00177666">
        <w:rPr>
          <w:rFonts w:asciiTheme="minorHAnsi" w:hAnsiTheme="minorHAnsi" w:cstheme="minorHAnsi"/>
          <w:noProof/>
          <w:szCs w:val="22"/>
        </w:rPr>
        <w:lastRenderedPageBreak/>
        <w:drawing>
          <wp:inline distT="0" distB="0" distL="0" distR="0" wp14:anchorId="5BC492A4" wp14:editId="0F41F31E">
            <wp:extent cx="1973580" cy="2266124"/>
            <wp:effectExtent l="0" t="0" r="0" b="0"/>
            <wp:docPr id="29"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7906" cy="2271091"/>
                    </a:xfrm>
                    <a:prstGeom prst="rect">
                      <a:avLst/>
                    </a:prstGeom>
                  </pic:spPr>
                </pic:pic>
              </a:graphicData>
            </a:graphic>
          </wp:inline>
        </w:drawing>
      </w:r>
    </w:p>
    <w:p w14:paraId="0A71E2E1"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Remsa av byggpapp eller dylikt ska skydda spalten mellan vägg och plywoodskiva. Remsan ska fästas mekaniskt med spik eller dylikt med centrumsavstånd högst 150 mm.</w:t>
      </w:r>
    </w:p>
    <w:p w14:paraId="4E1986C9" w14:textId="3685A527"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15232</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11552C">
        <w:rPr>
          <w:rFonts w:asciiTheme="minorHAnsi" w:hAnsiTheme="minorHAnsi" w:cstheme="minorHAnsi"/>
          <w:sz w:val="22"/>
          <w:szCs w:val="22"/>
        </w:rPr>
        <w:t>Anslutningar av TY typ 1523 till fläns</w:t>
      </w:r>
    </w:p>
    <w:p w14:paraId="4454BDF0" w14:textId="77777777" w:rsidR="00117EEF" w:rsidRPr="006F7DC0" w:rsidRDefault="00F145EC">
      <w:pPr>
        <w:pStyle w:val="BESKokod2"/>
        <w:rPr>
          <w:rFonts w:asciiTheme="minorHAnsi" w:hAnsiTheme="minorHAnsi" w:cstheme="minorHAnsi"/>
          <w:sz w:val="22"/>
          <w:szCs w:val="22"/>
        </w:rPr>
      </w:pPr>
      <w:r w:rsidRPr="006F7DC0">
        <w:rPr>
          <w:rFonts w:asciiTheme="minorHAnsi" w:hAnsiTheme="minorHAnsi" w:cstheme="minorHAnsi"/>
          <w:sz w:val="22"/>
          <w:szCs w:val="22"/>
        </w:rPr>
        <w:t>Brunn, bräddavlopp o d</w:t>
      </w:r>
    </w:p>
    <w:p w14:paraId="02076FC4" w14:textId="1EAF4776"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Brunn och bräddavlopp ska utföras enligt JSE.171.</w:t>
      </w:r>
    </w:p>
    <w:p w14:paraId="7A679CB9" w14:textId="3AC43D0A" w:rsidR="00177666" w:rsidRPr="006F7DC0" w:rsidRDefault="00177666" w:rsidP="00177666">
      <w:pPr>
        <w:pStyle w:val="BESKbrdtext"/>
        <w:rPr>
          <w:rFonts w:asciiTheme="minorHAnsi" w:hAnsiTheme="minorHAnsi" w:cstheme="minorHAnsi"/>
          <w:szCs w:val="22"/>
        </w:rPr>
      </w:pPr>
      <w:r w:rsidRPr="006F7DC0">
        <w:rPr>
          <w:rFonts w:asciiTheme="minorHAnsi" w:hAnsiTheme="minorHAnsi" w:cstheme="minorHAnsi"/>
          <w:szCs w:val="22"/>
        </w:rPr>
        <w:t xml:space="preserve">Takbrunnar och bräddavlopp ska vara tillverkade av minst 0,7 mm rostfri stålplåt </w:t>
      </w:r>
      <w:proofErr w:type="gramStart"/>
      <w:r w:rsidRPr="006F7DC0">
        <w:rPr>
          <w:rFonts w:asciiTheme="minorHAnsi" w:hAnsiTheme="minorHAnsi" w:cstheme="minorHAnsi"/>
          <w:szCs w:val="22"/>
        </w:rPr>
        <w:t>1.4301</w:t>
      </w:r>
      <w:proofErr w:type="gramEnd"/>
      <w:r w:rsidRPr="006F7DC0">
        <w:rPr>
          <w:rFonts w:asciiTheme="minorHAnsi" w:hAnsiTheme="minorHAnsi" w:cstheme="minorHAnsi"/>
          <w:szCs w:val="22"/>
        </w:rPr>
        <w:t xml:space="preserve"> enligt SS-EN 10088-4:2009 (gäller både fläns och tappstycke). </w:t>
      </w:r>
    </w:p>
    <w:p w14:paraId="73F45C57" w14:textId="77777777" w:rsidR="00177666" w:rsidRPr="006F7DC0" w:rsidRDefault="00177666" w:rsidP="00177666">
      <w:pPr>
        <w:pStyle w:val="BESKbrdtext"/>
        <w:rPr>
          <w:rFonts w:asciiTheme="minorHAnsi" w:hAnsiTheme="minorHAnsi" w:cstheme="minorHAnsi"/>
          <w:szCs w:val="22"/>
        </w:rPr>
      </w:pPr>
      <w:r w:rsidRPr="006F7DC0">
        <w:rPr>
          <w:rFonts w:asciiTheme="minorHAnsi" w:hAnsiTheme="minorHAnsi" w:cstheme="minorHAnsi"/>
          <w:szCs w:val="22"/>
        </w:rPr>
        <w:t xml:space="preserve">Brunn får inte deformeras vid uppvärmning i samband med montering. </w:t>
      </w:r>
    </w:p>
    <w:p w14:paraId="00876E9E" w14:textId="77777777" w:rsidR="00177666" w:rsidRPr="006F7DC0" w:rsidRDefault="00177666" w:rsidP="00177666">
      <w:pPr>
        <w:pStyle w:val="BESKbrdtext"/>
        <w:rPr>
          <w:rFonts w:asciiTheme="minorHAnsi" w:hAnsiTheme="minorHAnsi" w:cstheme="minorHAnsi"/>
          <w:szCs w:val="22"/>
        </w:rPr>
      </w:pPr>
      <w:r w:rsidRPr="006F7DC0">
        <w:rPr>
          <w:rFonts w:asciiTheme="minorHAnsi" w:hAnsiTheme="minorHAnsi" w:cstheme="minorHAnsi"/>
          <w:szCs w:val="22"/>
        </w:rPr>
        <w:t xml:space="preserve">Takbrunnar, utkastare och bräddavlopp av rostfri stålplåt ska ha inklistringsbar fläns 150 mm varav </w:t>
      </w:r>
      <w:proofErr w:type="gramStart"/>
      <w:r w:rsidRPr="006F7DC0">
        <w:rPr>
          <w:rFonts w:asciiTheme="minorHAnsi" w:hAnsiTheme="minorHAnsi" w:cstheme="minorHAnsi"/>
          <w:szCs w:val="22"/>
        </w:rPr>
        <w:t>80-100</w:t>
      </w:r>
      <w:proofErr w:type="gramEnd"/>
      <w:r w:rsidRPr="006F7DC0">
        <w:rPr>
          <w:rFonts w:asciiTheme="minorHAnsi" w:hAnsiTheme="minorHAnsi" w:cstheme="minorHAnsi"/>
          <w:szCs w:val="22"/>
        </w:rPr>
        <w:t xml:space="preserve"> mm ska perforeras med hål 6-8 mm cc 15-20 mm enligt nedan. </w:t>
      </w:r>
    </w:p>
    <w:p w14:paraId="66AB645C" w14:textId="212706E8" w:rsidR="00177666" w:rsidRPr="006F7DC0" w:rsidRDefault="00177666" w:rsidP="00177666">
      <w:pPr>
        <w:pStyle w:val="BESKbrdtext"/>
        <w:rPr>
          <w:rFonts w:asciiTheme="minorHAnsi" w:hAnsiTheme="minorHAnsi" w:cstheme="minorHAnsi"/>
          <w:szCs w:val="22"/>
        </w:rPr>
      </w:pPr>
      <w:r w:rsidRPr="006F7DC0">
        <w:rPr>
          <w:rFonts w:asciiTheme="minorHAnsi" w:hAnsiTheme="minorHAnsi" w:cstheme="minorHAnsi"/>
          <w:szCs w:val="22"/>
        </w:rPr>
        <w:t>Anslutning av tätskikt till brunn med plåtfläns ska utföras enligt figur AMA</w:t>
      </w:r>
      <w:r w:rsidR="00C93594">
        <w:rPr>
          <w:rFonts w:asciiTheme="minorHAnsi" w:hAnsiTheme="minorHAnsi" w:cstheme="minorHAnsi"/>
          <w:szCs w:val="22"/>
        </w:rPr>
        <w:t xml:space="preserve"> </w:t>
      </w:r>
      <w:r w:rsidRPr="006F7DC0">
        <w:rPr>
          <w:rFonts w:asciiTheme="minorHAnsi" w:hAnsiTheme="minorHAnsi" w:cstheme="minorHAnsi"/>
          <w:szCs w:val="22"/>
        </w:rPr>
        <w:t>JSE.</w:t>
      </w:r>
      <w:proofErr w:type="gramStart"/>
      <w:r w:rsidRPr="006F7DC0">
        <w:rPr>
          <w:rFonts w:asciiTheme="minorHAnsi" w:hAnsiTheme="minorHAnsi" w:cstheme="minorHAnsi"/>
          <w:szCs w:val="22"/>
        </w:rPr>
        <w:t>15132</w:t>
      </w:r>
      <w:proofErr w:type="gramEnd"/>
      <w:r w:rsidRPr="006F7DC0">
        <w:rPr>
          <w:rFonts w:asciiTheme="minorHAnsi" w:hAnsiTheme="minorHAnsi" w:cstheme="minorHAnsi"/>
          <w:szCs w:val="22"/>
        </w:rPr>
        <w:t>/1.</w:t>
      </w:r>
    </w:p>
    <w:p w14:paraId="7440F150" w14:textId="77777777" w:rsidR="006B7D10" w:rsidRPr="006F7DC0" w:rsidRDefault="006B7D10" w:rsidP="006B7D10">
      <w:pPr>
        <w:pStyle w:val="BESKbrdtext"/>
        <w:rPr>
          <w:rFonts w:asciiTheme="minorHAnsi" w:hAnsiTheme="minorHAnsi" w:cstheme="minorHAnsi"/>
          <w:szCs w:val="22"/>
        </w:rPr>
      </w:pPr>
      <w:r w:rsidRPr="006F7DC0">
        <w:rPr>
          <w:rFonts w:asciiTheme="minorHAnsi" w:hAnsiTheme="minorHAnsi" w:cstheme="minorHAnsi"/>
          <w:szCs w:val="22"/>
        </w:rPr>
        <w:t>Tätskikt över brunn och bräddavlopp ska vara separat bit 1000x1000mm.</w:t>
      </w:r>
    </w:p>
    <w:p w14:paraId="09A4A5CB" w14:textId="77D7467C" w:rsidR="006B7D10" w:rsidRPr="006F7DC0" w:rsidRDefault="006B7D10" w:rsidP="006B7D10">
      <w:pPr>
        <w:pStyle w:val="BESKbrdtext"/>
        <w:rPr>
          <w:rFonts w:asciiTheme="minorHAnsi" w:hAnsiTheme="minorHAnsi" w:cstheme="minorHAnsi"/>
          <w:szCs w:val="22"/>
        </w:rPr>
      </w:pPr>
      <w:r w:rsidRPr="006F7DC0">
        <w:rPr>
          <w:rFonts w:asciiTheme="minorHAnsi" w:hAnsiTheme="minorHAnsi" w:cstheme="minorHAnsi"/>
          <w:szCs w:val="22"/>
        </w:rPr>
        <w:t xml:space="preserve">Tätskikt ska </w:t>
      </w:r>
      <w:proofErr w:type="spellStart"/>
      <w:r w:rsidRPr="006F7DC0">
        <w:rPr>
          <w:rFonts w:asciiTheme="minorHAnsi" w:hAnsiTheme="minorHAnsi" w:cstheme="minorHAnsi"/>
          <w:szCs w:val="22"/>
        </w:rPr>
        <w:t>helklistras</w:t>
      </w:r>
      <w:proofErr w:type="spellEnd"/>
      <w:r w:rsidRPr="006F7DC0">
        <w:rPr>
          <w:rFonts w:asciiTheme="minorHAnsi" w:hAnsiTheme="minorHAnsi" w:cstheme="minorHAnsi"/>
          <w:szCs w:val="22"/>
        </w:rPr>
        <w:t xml:space="preserve"> mot såväl undre lag som brunnsfläns.</w:t>
      </w:r>
    </w:p>
    <w:p w14:paraId="455541CC" w14:textId="026C23C3" w:rsidR="00177666" w:rsidRPr="006B7D10" w:rsidRDefault="00177666" w:rsidP="006B7D10">
      <w:pPr>
        <w:pStyle w:val="BESKbrdtext"/>
        <w:rPr>
          <w:rFonts w:asciiTheme="minorHAnsi" w:hAnsiTheme="minorHAnsi" w:cstheme="minorHAnsi"/>
          <w:color w:val="FF0000"/>
          <w:szCs w:val="22"/>
        </w:rPr>
      </w:pPr>
      <w:r w:rsidRPr="006F7DC0">
        <w:rPr>
          <w:rFonts w:asciiTheme="minorHAnsi" w:hAnsiTheme="minorHAnsi" w:cstheme="minorHAnsi"/>
          <w:szCs w:val="22"/>
        </w:rPr>
        <w:t>Brunnsfläns ska fästas i underlaget enligt brunnleverantörens dokumenterade</w:t>
      </w:r>
      <w:r w:rsidRPr="00261206">
        <w:rPr>
          <w:rFonts w:asciiTheme="minorHAnsi" w:hAnsiTheme="minorHAnsi" w:cstheme="minorHAnsi"/>
          <w:szCs w:val="22"/>
        </w:rPr>
        <w:t xml:space="preserve"> anvisningar.</w:t>
      </w:r>
    </w:p>
    <w:p w14:paraId="1D54DC5B" w14:textId="2FA738DE"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Brunnsfläns ska vara perforerad och klistras till undre lag. Alternativt ska brunnen vara försedd med förmonterad och klistringsbar </w:t>
      </w:r>
      <w:proofErr w:type="spellStart"/>
      <w:r w:rsidR="00C47350">
        <w:rPr>
          <w:rFonts w:asciiTheme="minorHAnsi" w:hAnsiTheme="minorHAnsi" w:cstheme="minorHAnsi"/>
          <w:szCs w:val="22"/>
        </w:rPr>
        <w:t>intäcknings</w:t>
      </w:r>
      <w:r w:rsidR="00C47350" w:rsidRPr="0011552C">
        <w:rPr>
          <w:rFonts w:asciiTheme="minorHAnsi" w:hAnsiTheme="minorHAnsi" w:cstheme="minorHAnsi"/>
          <w:szCs w:val="22"/>
        </w:rPr>
        <w:t>krage</w:t>
      </w:r>
      <w:proofErr w:type="spellEnd"/>
      <w:r w:rsidRPr="0011552C">
        <w:rPr>
          <w:rFonts w:asciiTheme="minorHAnsi" w:hAnsiTheme="minorHAnsi" w:cstheme="minorHAnsi"/>
          <w:szCs w:val="22"/>
        </w:rPr>
        <w:t xml:space="preserve">. </w:t>
      </w:r>
      <w:proofErr w:type="spellStart"/>
      <w:r w:rsidR="007D4AF3">
        <w:rPr>
          <w:rFonts w:asciiTheme="minorHAnsi" w:hAnsiTheme="minorHAnsi" w:cstheme="minorHAnsi"/>
          <w:szCs w:val="22"/>
        </w:rPr>
        <w:t>Intäckningskragen</w:t>
      </w:r>
      <w:proofErr w:type="spellEnd"/>
      <w:r w:rsidRPr="0011552C">
        <w:rPr>
          <w:rFonts w:asciiTheme="minorHAnsi" w:hAnsiTheme="minorHAnsi" w:cstheme="minorHAnsi"/>
          <w:szCs w:val="22"/>
        </w:rPr>
        <w:t xml:space="preserve"> ska vara minst 50 mm bredare än flänsen.</w:t>
      </w:r>
    </w:p>
    <w:p w14:paraId="5B96410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Brunnsfläns ska fästas mekaniskt i underlaget.</w:t>
      </w:r>
    </w:p>
    <w:p w14:paraId="2E49D607" w14:textId="74453442" w:rsidR="00117EEF" w:rsidRDefault="00177666">
      <w:pPr>
        <w:pStyle w:val="BESKbrdtext"/>
        <w:rPr>
          <w:rFonts w:asciiTheme="minorHAnsi" w:hAnsiTheme="minorHAnsi" w:cstheme="minorHAnsi"/>
          <w:szCs w:val="22"/>
        </w:rPr>
      </w:pPr>
      <w:r w:rsidRPr="00177666">
        <w:rPr>
          <w:rFonts w:asciiTheme="minorHAnsi" w:hAnsiTheme="minorHAnsi" w:cstheme="minorHAnsi"/>
          <w:noProof/>
          <w:szCs w:val="22"/>
        </w:rPr>
        <w:drawing>
          <wp:inline distT="0" distB="0" distL="0" distR="0" wp14:anchorId="58E4348A" wp14:editId="2D0B5A50">
            <wp:extent cx="2472159" cy="1257300"/>
            <wp:effectExtent l="0" t="0" r="0" b="0"/>
            <wp:docPr id="30" name="Bildobjek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7354" cy="1259942"/>
                    </a:xfrm>
                    <a:prstGeom prst="rect">
                      <a:avLst/>
                    </a:prstGeom>
                  </pic:spPr>
                </pic:pic>
              </a:graphicData>
            </a:graphic>
          </wp:inline>
        </w:drawing>
      </w:r>
    </w:p>
    <w:p w14:paraId="1DF2CCAD" w14:textId="77777777" w:rsidR="007D4AF3" w:rsidRPr="0011552C" w:rsidRDefault="007D4AF3">
      <w:pPr>
        <w:pStyle w:val="BESKbrdtext"/>
        <w:rPr>
          <w:rFonts w:asciiTheme="minorHAnsi" w:hAnsiTheme="minorHAnsi" w:cstheme="minorHAnsi"/>
          <w:szCs w:val="22"/>
        </w:rPr>
      </w:pPr>
    </w:p>
    <w:p w14:paraId="050C4C39"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Plåtstosar o d</w:t>
      </w:r>
    </w:p>
    <w:p w14:paraId="43D4EC2A"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Anslutning av tätskikt till plåt- eller gummistos med fläns ska utföras enligt figur AMA JSE.</w:t>
      </w:r>
      <w:proofErr w:type="gramStart"/>
      <w:r w:rsidRPr="0011552C">
        <w:rPr>
          <w:rFonts w:asciiTheme="minorHAnsi" w:hAnsiTheme="minorHAnsi" w:cstheme="minorHAnsi"/>
          <w:szCs w:val="22"/>
        </w:rPr>
        <w:t>15232</w:t>
      </w:r>
      <w:proofErr w:type="gramEnd"/>
      <w:r w:rsidRPr="0011552C">
        <w:rPr>
          <w:rFonts w:asciiTheme="minorHAnsi" w:hAnsiTheme="minorHAnsi" w:cstheme="minorHAnsi"/>
          <w:szCs w:val="22"/>
        </w:rPr>
        <w:t>/2.</w:t>
      </w:r>
    </w:p>
    <w:p w14:paraId="5A74EFB5"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Fläns ska vara av samma </w:t>
      </w:r>
      <w:proofErr w:type="spellStart"/>
      <w:r w:rsidRPr="0011552C">
        <w:rPr>
          <w:rFonts w:asciiTheme="minorHAnsi" w:hAnsiTheme="minorHAnsi" w:cstheme="minorHAnsi"/>
          <w:szCs w:val="22"/>
        </w:rPr>
        <w:t>plåtkvalitet</w:t>
      </w:r>
      <w:proofErr w:type="spellEnd"/>
      <w:r w:rsidRPr="0011552C">
        <w:rPr>
          <w:rFonts w:asciiTheme="minorHAnsi" w:hAnsiTheme="minorHAnsi" w:cstheme="minorHAnsi"/>
          <w:szCs w:val="22"/>
        </w:rPr>
        <w:t xml:space="preserve"> som </w:t>
      </w:r>
      <w:proofErr w:type="spellStart"/>
      <w:r w:rsidRPr="0011552C">
        <w:rPr>
          <w:rFonts w:asciiTheme="minorHAnsi" w:hAnsiTheme="minorHAnsi" w:cstheme="minorHAnsi"/>
          <w:szCs w:val="22"/>
        </w:rPr>
        <w:t>fotplåt</w:t>
      </w:r>
      <w:proofErr w:type="spellEnd"/>
      <w:r w:rsidRPr="0011552C">
        <w:rPr>
          <w:rFonts w:asciiTheme="minorHAnsi" w:hAnsiTheme="minorHAnsi" w:cstheme="minorHAnsi"/>
          <w:szCs w:val="22"/>
        </w:rPr>
        <w:t xml:space="preserve"> enligt avsnitt JT-.311.</w:t>
      </w:r>
    </w:p>
    <w:p w14:paraId="531CD489" w14:textId="179A30CF"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Fläns ska klistras till undre lagret och fästas i underlaget.</w:t>
      </w:r>
    </w:p>
    <w:p w14:paraId="114F3F62" w14:textId="5941ED32" w:rsidR="007D4AF3" w:rsidRDefault="007D4AF3">
      <w:pPr>
        <w:pStyle w:val="BESKbrdtext"/>
        <w:rPr>
          <w:rFonts w:asciiTheme="minorHAnsi" w:hAnsiTheme="minorHAnsi" w:cstheme="minorHAnsi"/>
          <w:szCs w:val="22"/>
        </w:rPr>
      </w:pPr>
    </w:p>
    <w:p w14:paraId="513589A7" w14:textId="2AE9DC0E" w:rsidR="007D4AF3" w:rsidRDefault="007D4AF3">
      <w:pPr>
        <w:pStyle w:val="BESKbrdtext"/>
        <w:rPr>
          <w:rFonts w:asciiTheme="minorHAnsi" w:hAnsiTheme="minorHAnsi" w:cstheme="minorHAnsi"/>
          <w:szCs w:val="22"/>
        </w:rPr>
      </w:pPr>
      <w:r w:rsidRPr="007D4AF3">
        <w:rPr>
          <w:rFonts w:asciiTheme="minorHAnsi" w:hAnsiTheme="minorHAnsi" w:cstheme="minorHAnsi"/>
          <w:noProof/>
          <w:szCs w:val="22"/>
        </w:rPr>
        <w:drawing>
          <wp:inline distT="0" distB="0" distL="0" distR="0" wp14:anchorId="68ABCBE4" wp14:editId="21B9DC9F">
            <wp:extent cx="2101115" cy="1287780"/>
            <wp:effectExtent l="0" t="0" r="0" b="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05299" cy="1290344"/>
                    </a:xfrm>
                    <a:prstGeom prst="rect">
                      <a:avLst/>
                    </a:prstGeom>
                  </pic:spPr>
                </pic:pic>
              </a:graphicData>
            </a:graphic>
          </wp:inline>
        </w:drawing>
      </w:r>
    </w:p>
    <w:p w14:paraId="1667FA45" w14:textId="42CB3B5D" w:rsidR="007D4AF3" w:rsidRDefault="007D4AF3">
      <w:pPr>
        <w:pStyle w:val="BESKbrdtext"/>
        <w:rPr>
          <w:rFonts w:asciiTheme="minorHAnsi" w:hAnsiTheme="minorHAnsi" w:cstheme="minorHAnsi"/>
          <w:szCs w:val="22"/>
        </w:rPr>
      </w:pPr>
    </w:p>
    <w:p w14:paraId="708D7EDC" w14:textId="77777777" w:rsidR="007D4AF3" w:rsidRDefault="007D4AF3" w:rsidP="007D4AF3">
      <w:pPr>
        <w:pStyle w:val="BESKbrdtext"/>
        <w:rPr>
          <w:rFonts w:asciiTheme="minorHAnsi" w:hAnsiTheme="minorHAnsi" w:cstheme="minorHAnsi"/>
          <w:i/>
          <w:iCs/>
          <w:szCs w:val="22"/>
        </w:rPr>
      </w:pPr>
      <w:r w:rsidRPr="007D4AF3">
        <w:rPr>
          <w:rFonts w:asciiTheme="minorHAnsi" w:hAnsiTheme="minorHAnsi" w:cstheme="minorHAnsi"/>
          <w:i/>
          <w:iCs/>
          <w:szCs w:val="22"/>
        </w:rPr>
        <w:t>Fästplattor för takskyddsanordningar o d</w:t>
      </w:r>
    </w:p>
    <w:p w14:paraId="21A9F8C6" w14:textId="77777777" w:rsidR="007D4AF3" w:rsidRDefault="007D4AF3" w:rsidP="007D4AF3">
      <w:pPr>
        <w:pStyle w:val="BESKbrdtext"/>
        <w:rPr>
          <w:rFonts w:asciiTheme="minorHAnsi" w:hAnsiTheme="minorHAnsi" w:cstheme="minorHAnsi"/>
          <w:i/>
          <w:iCs/>
          <w:szCs w:val="22"/>
        </w:rPr>
      </w:pPr>
      <w:r w:rsidRPr="007D4AF3">
        <w:rPr>
          <w:rFonts w:asciiTheme="minorHAnsi" w:hAnsiTheme="minorHAnsi" w:cstheme="minorHAnsi"/>
          <w:szCs w:val="22"/>
        </w:rPr>
        <w:t>Anslutning av tätskikt till infästningsplattor för takskyddsanordningar, solfångare, skyltar och dylikt ska utföras enligt figur AMA JSE.</w:t>
      </w:r>
      <w:proofErr w:type="gramStart"/>
      <w:r w:rsidRPr="007D4AF3">
        <w:rPr>
          <w:rFonts w:asciiTheme="minorHAnsi" w:hAnsiTheme="minorHAnsi" w:cstheme="minorHAnsi"/>
          <w:szCs w:val="22"/>
        </w:rPr>
        <w:t>15232</w:t>
      </w:r>
      <w:proofErr w:type="gramEnd"/>
      <w:r w:rsidRPr="007D4AF3">
        <w:rPr>
          <w:rFonts w:asciiTheme="minorHAnsi" w:hAnsiTheme="minorHAnsi" w:cstheme="minorHAnsi"/>
          <w:szCs w:val="22"/>
        </w:rPr>
        <w:t>/3.</w:t>
      </w:r>
    </w:p>
    <w:p w14:paraId="09B14537" w14:textId="7A1BDBCB" w:rsidR="007D4AF3" w:rsidRDefault="007D4AF3" w:rsidP="007D4AF3">
      <w:pPr>
        <w:pStyle w:val="BESKbrdtext"/>
        <w:rPr>
          <w:rFonts w:asciiTheme="minorHAnsi" w:hAnsiTheme="minorHAnsi" w:cstheme="minorHAnsi"/>
          <w:szCs w:val="22"/>
        </w:rPr>
      </w:pPr>
      <w:r w:rsidRPr="007D4AF3">
        <w:rPr>
          <w:rFonts w:asciiTheme="minorHAnsi" w:hAnsiTheme="minorHAnsi" w:cstheme="minorHAnsi"/>
          <w:szCs w:val="22"/>
        </w:rPr>
        <w:t>Infästningsplattorna ska ha perforerad fläns liknande fläns till takbrunnar av rostfri stålplåt enligt JSE.711. Infästningsplattorna ska minst ha 150 mm inklistringsbar bredd.</w:t>
      </w:r>
    </w:p>
    <w:p w14:paraId="19CBE2F9" w14:textId="35110AAE" w:rsidR="007D4AF3" w:rsidRDefault="007D4AF3" w:rsidP="007D4AF3">
      <w:pPr>
        <w:pStyle w:val="BESKbrdtext"/>
        <w:rPr>
          <w:rFonts w:asciiTheme="minorHAnsi" w:hAnsiTheme="minorHAnsi" w:cstheme="minorHAnsi"/>
          <w:szCs w:val="22"/>
        </w:rPr>
      </w:pPr>
      <w:r w:rsidRPr="007D4AF3">
        <w:rPr>
          <w:rFonts w:asciiTheme="minorHAnsi" w:hAnsiTheme="minorHAnsi" w:cstheme="minorHAnsi"/>
          <w:szCs w:val="22"/>
        </w:rPr>
        <w:t xml:space="preserve">Övre lag i tätskiktet ska </w:t>
      </w:r>
      <w:proofErr w:type="spellStart"/>
      <w:r w:rsidRPr="007D4AF3">
        <w:rPr>
          <w:rFonts w:asciiTheme="minorHAnsi" w:hAnsiTheme="minorHAnsi" w:cstheme="minorHAnsi"/>
          <w:szCs w:val="22"/>
        </w:rPr>
        <w:t>helklistras</w:t>
      </w:r>
      <w:proofErr w:type="spellEnd"/>
      <w:r w:rsidRPr="007D4AF3">
        <w:rPr>
          <w:rFonts w:asciiTheme="minorHAnsi" w:hAnsiTheme="minorHAnsi" w:cstheme="minorHAnsi"/>
          <w:szCs w:val="22"/>
        </w:rPr>
        <w:t xml:space="preserve"> till infästningsplattorna.</w:t>
      </w:r>
    </w:p>
    <w:p w14:paraId="69D3768C" w14:textId="64D94940" w:rsidR="007D4AF3" w:rsidRDefault="007D4AF3" w:rsidP="007D4AF3">
      <w:pPr>
        <w:pStyle w:val="BESKbrdtext"/>
        <w:rPr>
          <w:rFonts w:asciiTheme="minorHAnsi" w:hAnsiTheme="minorHAnsi" w:cstheme="minorHAnsi"/>
          <w:szCs w:val="22"/>
        </w:rPr>
      </w:pPr>
      <w:r w:rsidRPr="0011552C">
        <w:rPr>
          <w:rFonts w:asciiTheme="minorHAnsi" w:hAnsiTheme="minorHAnsi" w:cstheme="minorHAnsi"/>
          <w:szCs w:val="22"/>
        </w:rPr>
        <w:t>Fläns ska klistras till undre lagret och fästas i underlaget</w:t>
      </w:r>
    </w:p>
    <w:p w14:paraId="1412672F" w14:textId="12CB174A" w:rsidR="00117EEF" w:rsidRPr="0011552C" w:rsidRDefault="007D4AF3" w:rsidP="00C93594">
      <w:pPr>
        <w:pStyle w:val="BESKbrdtext"/>
        <w:rPr>
          <w:rFonts w:asciiTheme="minorHAnsi" w:hAnsiTheme="minorHAnsi" w:cstheme="minorHAnsi"/>
          <w:szCs w:val="22"/>
        </w:rPr>
      </w:pPr>
      <w:r w:rsidRPr="007D4AF3">
        <w:rPr>
          <w:rFonts w:asciiTheme="minorHAnsi" w:hAnsiTheme="minorHAnsi" w:cstheme="minorHAnsi"/>
          <w:noProof/>
          <w:szCs w:val="22"/>
        </w:rPr>
        <w:drawing>
          <wp:inline distT="0" distB="0" distL="0" distR="0" wp14:anchorId="7674682B" wp14:editId="140A3C40">
            <wp:extent cx="2065020" cy="1482579"/>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74857" cy="1489641"/>
                    </a:xfrm>
                    <a:prstGeom prst="rect">
                      <a:avLst/>
                    </a:prstGeom>
                  </pic:spPr>
                </pic:pic>
              </a:graphicData>
            </a:graphic>
          </wp:inline>
        </w:drawing>
      </w:r>
    </w:p>
    <w:p w14:paraId="14753011" w14:textId="3C8623EA" w:rsidR="00117EEF" w:rsidRPr="006F7DC0"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15233</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6F7DC0">
        <w:rPr>
          <w:rFonts w:asciiTheme="minorHAnsi" w:hAnsiTheme="minorHAnsi" w:cstheme="minorHAnsi"/>
          <w:sz w:val="22"/>
          <w:szCs w:val="22"/>
        </w:rPr>
        <w:t xml:space="preserve">Anslutningar av TY typ 1523 till </w:t>
      </w:r>
      <w:proofErr w:type="spellStart"/>
      <w:r w:rsidRPr="006F7DC0">
        <w:rPr>
          <w:rFonts w:asciiTheme="minorHAnsi" w:hAnsiTheme="minorHAnsi" w:cstheme="minorHAnsi"/>
          <w:sz w:val="22"/>
          <w:szCs w:val="22"/>
        </w:rPr>
        <w:t>fotplåt</w:t>
      </w:r>
      <w:proofErr w:type="spellEnd"/>
    </w:p>
    <w:p w14:paraId="6EC1ABE7" w14:textId="77777777"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Anslutning till </w:t>
      </w:r>
      <w:proofErr w:type="spellStart"/>
      <w:r w:rsidRPr="006F7DC0">
        <w:rPr>
          <w:rFonts w:asciiTheme="minorHAnsi" w:hAnsiTheme="minorHAnsi" w:cstheme="minorHAnsi"/>
          <w:szCs w:val="22"/>
        </w:rPr>
        <w:t>fotplåt</w:t>
      </w:r>
      <w:proofErr w:type="spellEnd"/>
      <w:r w:rsidRPr="006F7DC0">
        <w:rPr>
          <w:rFonts w:asciiTheme="minorHAnsi" w:hAnsiTheme="minorHAnsi" w:cstheme="minorHAnsi"/>
          <w:szCs w:val="22"/>
        </w:rPr>
        <w:t xml:space="preserve"> ska utföras enligt figur AMA JSE.</w:t>
      </w:r>
      <w:proofErr w:type="gramStart"/>
      <w:r w:rsidRPr="006F7DC0">
        <w:rPr>
          <w:rFonts w:asciiTheme="minorHAnsi" w:hAnsiTheme="minorHAnsi" w:cstheme="minorHAnsi"/>
          <w:szCs w:val="22"/>
        </w:rPr>
        <w:t>15233</w:t>
      </w:r>
      <w:proofErr w:type="gramEnd"/>
      <w:r w:rsidRPr="006F7DC0">
        <w:rPr>
          <w:rFonts w:asciiTheme="minorHAnsi" w:hAnsiTheme="minorHAnsi" w:cstheme="minorHAnsi"/>
          <w:szCs w:val="22"/>
        </w:rPr>
        <w:t>/1.</w:t>
      </w:r>
    </w:p>
    <w:p w14:paraId="16ECB1CF" w14:textId="521B9C33" w:rsidR="00117EEF" w:rsidRPr="006F7DC0" w:rsidRDefault="007D4AF3">
      <w:pPr>
        <w:pStyle w:val="BESKbrdtext"/>
        <w:rPr>
          <w:rFonts w:asciiTheme="minorHAnsi" w:hAnsiTheme="minorHAnsi" w:cstheme="minorHAnsi"/>
          <w:szCs w:val="22"/>
        </w:rPr>
      </w:pPr>
      <w:proofErr w:type="spellStart"/>
      <w:r w:rsidRPr="006F7DC0">
        <w:rPr>
          <w:rFonts w:asciiTheme="minorHAnsi" w:hAnsiTheme="minorHAnsi" w:cstheme="minorHAnsi"/>
          <w:szCs w:val="22"/>
        </w:rPr>
        <w:t>Fotplåt</w:t>
      </w:r>
      <w:proofErr w:type="spellEnd"/>
      <w:r w:rsidRPr="006F7DC0">
        <w:rPr>
          <w:rFonts w:asciiTheme="minorHAnsi" w:hAnsiTheme="minorHAnsi" w:cstheme="minorHAnsi"/>
          <w:szCs w:val="22"/>
        </w:rPr>
        <w:t xml:space="preserve"> monteras på undre </w:t>
      </w:r>
      <w:proofErr w:type="gramStart"/>
      <w:r w:rsidRPr="006F7DC0">
        <w:rPr>
          <w:rFonts w:asciiTheme="minorHAnsi" w:hAnsiTheme="minorHAnsi" w:cstheme="minorHAnsi"/>
          <w:szCs w:val="22"/>
        </w:rPr>
        <w:t>lag tätskikt</w:t>
      </w:r>
      <w:proofErr w:type="gramEnd"/>
      <w:r w:rsidRPr="006F7DC0">
        <w:rPr>
          <w:rFonts w:asciiTheme="minorHAnsi" w:hAnsiTheme="minorHAnsi" w:cstheme="minorHAnsi"/>
          <w:szCs w:val="22"/>
        </w:rPr>
        <w:t xml:space="preserve">. </w:t>
      </w:r>
    </w:p>
    <w:p w14:paraId="116E1377" w14:textId="77777777"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Övre lag i tätskikt ska dras fram till fotplåtens </w:t>
      </w:r>
      <w:proofErr w:type="spellStart"/>
      <w:r w:rsidRPr="006F7DC0">
        <w:rPr>
          <w:rFonts w:asciiTheme="minorHAnsi" w:hAnsiTheme="minorHAnsi" w:cstheme="minorHAnsi"/>
          <w:szCs w:val="22"/>
        </w:rPr>
        <w:t>nedknäckning</w:t>
      </w:r>
      <w:proofErr w:type="spellEnd"/>
      <w:r w:rsidRPr="006F7DC0">
        <w:rPr>
          <w:rFonts w:asciiTheme="minorHAnsi" w:hAnsiTheme="minorHAnsi" w:cstheme="minorHAnsi"/>
          <w:szCs w:val="22"/>
        </w:rPr>
        <w:t>.</w:t>
      </w:r>
    </w:p>
    <w:p w14:paraId="46ED77B9" w14:textId="31C27E3C"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Tätskikt ska </w:t>
      </w:r>
      <w:proofErr w:type="spellStart"/>
      <w:r w:rsidRPr="006F7DC0">
        <w:rPr>
          <w:rFonts w:asciiTheme="minorHAnsi" w:hAnsiTheme="minorHAnsi" w:cstheme="minorHAnsi"/>
          <w:szCs w:val="22"/>
        </w:rPr>
        <w:t>helklistras</w:t>
      </w:r>
      <w:proofErr w:type="spellEnd"/>
      <w:r w:rsidRPr="006F7DC0">
        <w:rPr>
          <w:rFonts w:asciiTheme="minorHAnsi" w:hAnsiTheme="minorHAnsi" w:cstheme="minorHAnsi"/>
          <w:szCs w:val="22"/>
        </w:rPr>
        <w:t xml:space="preserve"> mot </w:t>
      </w:r>
      <w:proofErr w:type="spellStart"/>
      <w:r w:rsidRPr="006F7DC0">
        <w:rPr>
          <w:rFonts w:asciiTheme="minorHAnsi" w:hAnsiTheme="minorHAnsi" w:cstheme="minorHAnsi"/>
          <w:szCs w:val="22"/>
        </w:rPr>
        <w:t>fotplåt</w:t>
      </w:r>
      <w:proofErr w:type="spellEnd"/>
      <w:r w:rsidR="007D4AF3" w:rsidRPr="006F7DC0">
        <w:rPr>
          <w:rFonts w:asciiTheme="minorHAnsi" w:hAnsiTheme="minorHAnsi" w:cstheme="minorHAnsi"/>
          <w:szCs w:val="22"/>
        </w:rPr>
        <w:t xml:space="preserve"> och minst 150mm ut på undre lag.</w:t>
      </w:r>
    </w:p>
    <w:p w14:paraId="1F16D697" w14:textId="0DDB6B8D" w:rsidR="00117EEF" w:rsidRPr="0011552C" w:rsidRDefault="007D4AF3">
      <w:pPr>
        <w:pStyle w:val="BESKbrdtext"/>
        <w:rPr>
          <w:rFonts w:asciiTheme="minorHAnsi" w:hAnsiTheme="minorHAnsi" w:cstheme="minorHAnsi"/>
          <w:szCs w:val="22"/>
        </w:rPr>
      </w:pPr>
      <w:r w:rsidRPr="007D4AF3">
        <w:rPr>
          <w:rFonts w:asciiTheme="minorHAnsi" w:hAnsiTheme="minorHAnsi" w:cstheme="minorHAnsi"/>
          <w:noProof/>
          <w:szCs w:val="22"/>
        </w:rPr>
        <w:lastRenderedPageBreak/>
        <w:drawing>
          <wp:inline distT="0" distB="0" distL="0" distR="0" wp14:anchorId="35B9CA2E" wp14:editId="427708FA">
            <wp:extent cx="2446020" cy="1868633"/>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52222" cy="1873371"/>
                    </a:xfrm>
                    <a:prstGeom prst="rect">
                      <a:avLst/>
                    </a:prstGeom>
                  </pic:spPr>
                </pic:pic>
              </a:graphicData>
            </a:graphic>
          </wp:inline>
        </w:drawing>
      </w:r>
    </w:p>
    <w:p w14:paraId="272A57D5" w14:textId="77777777" w:rsidR="00117EEF" w:rsidRPr="006F7DC0"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w:t>
      </w:r>
      <w:r w:rsidRPr="006F7DC0">
        <w:rPr>
          <w:rFonts w:asciiTheme="minorHAnsi" w:hAnsiTheme="minorHAnsi" w:cstheme="minorHAnsi"/>
          <w:szCs w:val="22"/>
        </w:rPr>
        <w:t>omläggning av tätskikt ska fotplåten ersättas med ny enligt figur AMA JSE.</w:t>
      </w:r>
      <w:proofErr w:type="gramStart"/>
      <w:r w:rsidRPr="006F7DC0">
        <w:rPr>
          <w:rFonts w:asciiTheme="minorHAnsi" w:hAnsiTheme="minorHAnsi" w:cstheme="minorHAnsi"/>
          <w:szCs w:val="22"/>
        </w:rPr>
        <w:t>15233</w:t>
      </w:r>
      <w:proofErr w:type="gramEnd"/>
      <w:r w:rsidRPr="006F7DC0">
        <w:rPr>
          <w:rFonts w:asciiTheme="minorHAnsi" w:hAnsiTheme="minorHAnsi" w:cstheme="minorHAnsi"/>
          <w:szCs w:val="22"/>
        </w:rPr>
        <w:t>/1.</w:t>
      </w:r>
    </w:p>
    <w:p w14:paraId="1E7858F4" w14:textId="6ADF1CB4"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Om fotplåten är perforerad ska</w:t>
      </w:r>
      <w:r w:rsidR="00396045" w:rsidRPr="006F7DC0">
        <w:rPr>
          <w:rFonts w:asciiTheme="minorHAnsi" w:hAnsiTheme="minorHAnsi" w:cstheme="minorHAnsi"/>
          <w:szCs w:val="22"/>
        </w:rPr>
        <w:t xml:space="preserve"> </w:t>
      </w:r>
      <w:proofErr w:type="spellStart"/>
      <w:r w:rsidR="00396045" w:rsidRPr="006F7DC0">
        <w:rPr>
          <w:rFonts w:asciiTheme="minorHAnsi" w:hAnsiTheme="minorHAnsi" w:cstheme="minorHAnsi"/>
          <w:szCs w:val="22"/>
        </w:rPr>
        <w:t>fotplåt</w:t>
      </w:r>
      <w:proofErr w:type="spellEnd"/>
      <w:r w:rsidR="00396045" w:rsidRPr="006F7DC0">
        <w:rPr>
          <w:rFonts w:asciiTheme="minorHAnsi" w:hAnsiTheme="minorHAnsi" w:cstheme="minorHAnsi"/>
          <w:szCs w:val="22"/>
        </w:rPr>
        <w:t xml:space="preserve"> klistras i undre lag.</w:t>
      </w:r>
    </w:p>
    <w:p w14:paraId="09F94290" w14:textId="4E32BBC1" w:rsidR="00117EEF" w:rsidRPr="006F7DC0" w:rsidRDefault="00F145EC">
      <w:pPr>
        <w:pStyle w:val="BESKrub8"/>
        <w:rPr>
          <w:rFonts w:asciiTheme="minorHAnsi" w:hAnsiTheme="minorHAnsi" w:cstheme="minorHAnsi"/>
          <w:sz w:val="22"/>
          <w:szCs w:val="22"/>
        </w:rPr>
      </w:pPr>
      <w:r w:rsidRPr="006F7DC0">
        <w:rPr>
          <w:rFonts w:asciiTheme="minorHAnsi" w:hAnsiTheme="minorHAnsi" w:cstheme="minorHAnsi"/>
          <w:sz w:val="22"/>
          <w:szCs w:val="22"/>
        </w:rPr>
        <w:t>JSE.</w:t>
      </w:r>
      <w:proofErr w:type="gramStart"/>
      <w:r w:rsidRPr="006F7DC0">
        <w:rPr>
          <w:rFonts w:asciiTheme="minorHAnsi" w:hAnsiTheme="minorHAnsi" w:cstheme="minorHAnsi"/>
          <w:sz w:val="22"/>
          <w:szCs w:val="22"/>
        </w:rPr>
        <w:t>15234</w:t>
      </w:r>
      <w:proofErr w:type="gramEnd"/>
      <w:r w:rsidRPr="006F7DC0">
        <w:rPr>
          <w:rFonts w:asciiTheme="minorHAnsi" w:hAnsiTheme="minorHAnsi" w:cstheme="minorHAnsi"/>
          <w:sz w:val="22"/>
          <w:szCs w:val="22"/>
        </w:rPr>
        <w:t xml:space="preserve"> </w:t>
      </w:r>
      <w:r w:rsidR="006544B0" w:rsidRPr="006F7DC0">
        <w:rPr>
          <w:rFonts w:asciiTheme="minorHAnsi" w:hAnsiTheme="minorHAnsi" w:cstheme="minorHAnsi"/>
          <w:sz w:val="22"/>
          <w:szCs w:val="22"/>
        </w:rPr>
        <w:tab/>
      </w:r>
      <w:r w:rsidRPr="006F7DC0">
        <w:rPr>
          <w:rFonts w:asciiTheme="minorHAnsi" w:hAnsiTheme="minorHAnsi" w:cstheme="minorHAnsi"/>
          <w:sz w:val="22"/>
          <w:szCs w:val="22"/>
        </w:rPr>
        <w:t>Anslutningar av TY typ 1523 till kantregel</w:t>
      </w:r>
    </w:p>
    <w:p w14:paraId="3A7B5173" w14:textId="77777777"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Anslutning till kantregel ska utföras enligt figur AMA JSE.</w:t>
      </w:r>
      <w:proofErr w:type="gramStart"/>
      <w:r w:rsidRPr="006F7DC0">
        <w:rPr>
          <w:rFonts w:asciiTheme="minorHAnsi" w:hAnsiTheme="minorHAnsi" w:cstheme="minorHAnsi"/>
          <w:szCs w:val="22"/>
        </w:rPr>
        <w:t>15234</w:t>
      </w:r>
      <w:proofErr w:type="gramEnd"/>
      <w:r w:rsidRPr="006F7DC0">
        <w:rPr>
          <w:rFonts w:asciiTheme="minorHAnsi" w:hAnsiTheme="minorHAnsi" w:cstheme="minorHAnsi"/>
          <w:szCs w:val="22"/>
        </w:rPr>
        <w:t>/1.</w:t>
      </w:r>
    </w:p>
    <w:p w14:paraId="27F07907" w14:textId="2694C6E0" w:rsidR="00117EEF" w:rsidRPr="006F7DC0" w:rsidRDefault="00396045">
      <w:pPr>
        <w:pStyle w:val="BESKbrdtext"/>
        <w:rPr>
          <w:rFonts w:asciiTheme="minorHAnsi" w:hAnsiTheme="minorHAnsi" w:cstheme="minorHAnsi"/>
          <w:szCs w:val="22"/>
        </w:rPr>
      </w:pPr>
      <w:r w:rsidRPr="006F7DC0">
        <w:rPr>
          <w:rFonts w:asciiTheme="minorHAnsi" w:hAnsiTheme="minorHAnsi" w:cstheme="minorHAnsi"/>
          <w:noProof/>
          <w:szCs w:val="22"/>
        </w:rPr>
        <w:drawing>
          <wp:inline distT="0" distB="0" distL="0" distR="0" wp14:anchorId="349E37A6" wp14:editId="1B413BC8">
            <wp:extent cx="2429622" cy="166878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34843" cy="1672366"/>
                    </a:xfrm>
                    <a:prstGeom prst="rect">
                      <a:avLst/>
                    </a:prstGeom>
                  </pic:spPr>
                </pic:pic>
              </a:graphicData>
            </a:graphic>
          </wp:inline>
        </w:drawing>
      </w:r>
    </w:p>
    <w:p w14:paraId="28C6CEED" w14:textId="77777777"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 xml:space="preserve">Kappa av lägst YEP 2500 ska spikas på </w:t>
      </w:r>
      <w:proofErr w:type="gramStart"/>
      <w:r w:rsidRPr="006F7DC0">
        <w:rPr>
          <w:rFonts w:asciiTheme="minorHAnsi" w:hAnsiTheme="minorHAnsi" w:cstheme="minorHAnsi"/>
          <w:szCs w:val="22"/>
        </w:rPr>
        <w:t>utsida regel</w:t>
      </w:r>
      <w:proofErr w:type="gramEnd"/>
      <w:r w:rsidRPr="006F7DC0">
        <w:rPr>
          <w:rFonts w:asciiTheme="minorHAnsi" w:hAnsiTheme="minorHAnsi" w:cstheme="minorHAnsi"/>
          <w:szCs w:val="22"/>
        </w:rPr>
        <w:t xml:space="preserve"> och dras förbi denna minst 50 mm.</w:t>
      </w:r>
    </w:p>
    <w:p w14:paraId="6DFD1EBB" w14:textId="775C126B" w:rsidR="00117EEF" w:rsidRPr="006F7DC0" w:rsidRDefault="00F145EC">
      <w:pPr>
        <w:pStyle w:val="BESKbrdtext"/>
        <w:rPr>
          <w:rFonts w:asciiTheme="minorHAnsi" w:hAnsiTheme="minorHAnsi" w:cstheme="minorHAnsi"/>
          <w:szCs w:val="22"/>
        </w:rPr>
      </w:pPr>
      <w:r w:rsidRPr="006F7DC0">
        <w:rPr>
          <w:rFonts w:asciiTheme="minorHAnsi" w:hAnsiTheme="minorHAnsi" w:cstheme="minorHAnsi"/>
          <w:szCs w:val="22"/>
        </w:rPr>
        <w:t>Fasad kantregel ska ha dimension minst 45×120 mm.</w:t>
      </w:r>
    </w:p>
    <w:p w14:paraId="223B93D3" w14:textId="771D777A" w:rsidR="006B7D10" w:rsidRPr="006F7DC0" w:rsidRDefault="006B7D10" w:rsidP="006B7D10">
      <w:pPr>
        <w:pStyle w:val="BESKbrdtext"/>
        <w:rPr>
          <w:rFonts w:asciiTheme="minorHAnsi" w:hAnsiTheme="minorHAnsi" w:cstheme="minorHAnsi"/>
          <w:szCs w:val="22"/>
        </w:rPr>
      </w:pPr>
      <w:proofErr w:type="spellStart"/>
      <w:r w:rsidRPr="006F7DC0">
        <w:rPr>
          <w:rFonts w:asciiTheme="minorHAnsi" w:hAnsiTheme="minorHAnsi" w:cstheme="minorHAnsi"/>
          <w:szCs w:val="22"/>
        </w:rPr>
        <w:t>Intäckning</w:t>
      </w:r>
      <w:proofErr w:type="spellEnd"/>
      <w:r w:rsidRPr="006F7DC0">
        <w:rPr>
          <w:rFonts w:asciiTheme="minorHAnsi" w:hAnsiTheme="minorHAnsi" w:cstheme="minorHAnsi"/>
          <w:szCs w:val="22"/>
        </w:rPr>
        <w:t xml:space="preserve"> av kantregeln ska skyddas med plåtbeslag enligt AMA JT-.374.</w:t>
      </w:r>
    </w:p>
    <w:p w14:paraId="0C48895B" w14:textId="0C1FBF54" w:rsidR="00396045" w:rsidRPr="0011552C" w:rsidRDefault="00396045">
      <w:pPr>
        <w:pStyle w:val="BESKbrdtext"/>
        <w:rPr>
          <w:rFonts w:asciiTheme="minorHAnsi" w:hAnsiTheme="minorHAnsi" w:cstheme="minorHAnsi"/>
          <w:szCs w:val="22"/>
        </w:rPr>
      </w:pPr>
      <w:r>
        <w:rPr>
          <w:rFonts w:asciiTheme="minorHAnsi" w:hAnsiTheme="minorHAnsi" w:cstheme="minorHAnsi"/>
          <w:szCs w:val="22"/>
        </w:rPr>
        <w:t xml:space="preserve">Kantregelns </w:t>
      </w:r>
      <w:r w:rsidR="006B7D10">
        <w:rPr>
          <w:rFonts w:asciiTheme="minorHAnsi" w:hAnsiTheme="minorHAnsi" w:cstheme="minorHAnsi"/>
          <w:szCs w:val="22"/>
        </w:rPr>
        <w:t>ändträ</w:t>
      </w:r>
      <w:r>
        <w:rPr>
          <w:rFonts w:asciiTheme="minorHAnsi" w:hAnsiTheme="minorHAnsi" w:cstheme="minorHAnsi"/>
          <w:szCs w:val="22"/>
        </w:rPr>
        <w:t xml:space="preserve"> ska täckas med tätskikt.</w:t>
      </w:r>
    </w:p>
    <w:p w14:paraId="2290D476" w14:textId="35B1529C"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15235</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11552C">
        <w:rPr>
          <w:rFonts w:asciiTheme="minorHAnsi" w:hAnsiTheme="minorHAnsi" w:cstheme="minorHAnsi"/>
          <w:sz w:val="22"/>
          <w:szCs w:val="22"/>
        </w:rPr>
        <w:t>Skarvningar av TY typ 1523 vid nock</w:t>
      </w:r>
    </w:p>
    <w:p w14:paraId="29337555" w14:textId="71C4BD4C" w:rsidR="00117EEF" w:rsidRDefault="00F145EC">
      <w:pPr>
        <w:pStyle w:val="BESKbrdtext"/>
        <w:rPr>
          <w:rFonts w:asciiTheme="minorHAnsi" w:hAnsiTheme="minorHAnsi" w:cstheme="minorHAnsi"/>
          <w:szCs w:val="22"/>
        </w:rPr>
      </w:pPr>
      <w:r w:rsidRPr="0011552C">
        <w:rPr>
          <w:rFonts w:asciiTheme="minorHAnsi" w:hAnsiTheme="minorHAnsi" w:cstheme="minorHAnsi"/>
          <w:szCs w:val="22"/>
        </w:rPr>
        <w:t>Nock ska avtäckas med en minst 300 mm bred helklistrad remsa av övre lag</w:t>
      </w:r>
      <w:r w:rsidR="00396045">
        <w:rPr>
          <w:rFonts w:asciiTheme="minorHAnsi" w:hAnsiTheme="minorHAnsi" w:cstheme="minorHAnsi"/>
          <w:szCs w:val="22"/>
        </w:rPr>
        <w:t xml:space="preserve"> enligt </w:t>
      </w:r>
      <w:proofErr w:type="spellStart"/>
      <w:r w:rsidR="00396045" w:rsidRPr="00396045">
        <w:rPr>
          <w:rFonts w:asciiTheme="minorHAnsi" w:hAnsiTheme="minorHAnsi" w:cstheme="minorHAnsi"/>
          <w:szCs w:val="22"/>
        </w:rPr>
        <w:t>enligt</w:t>
      </w:r>
      <w:proofErr w:type="spellEnd"/>
      <w:r w:rsidR="00396045" w:rsidRPr="00396045">
        <w:rPr>
          <w:rFonts w:asciiTheme="minorHAnsi" w:hAnsiTheme="minorHAnsi" w:cstheme="minorHAnsi"/>
          <w:szCs w:val="22"/>
        </w:rPr>
        <w:t xml:space="preserve"> figur AMA JSE.151-5/</w:t>
      </w:r>
      <w:proofErr w:type="gramStart"/>
      <w:r w:rsidR="00396045" w:rsidRPr="00396045">
        <w:rPr>
          <w:rFonts w:asciiTheme="minorHAnsi" w:hAnsiTheme="minorHAnsi" w:cstheme="minorHAnsi"/>
          <w:szCs w:val="22"/>
        </w:rPr>
        <w:t>1.</w:t>
      </w:r>
      <w:r w:rsidR="00396045">
        <w:rPr>
          <w:rFonts w:asciiTheme="minorHAnsi" w:hAnsiTheme="minorHAnsi" w:cstheme="minorHAnsi"/>
          <w:szCs w:val="22"/>
        </w:rPr>
        <w:t>.</w:t>
      </w:r>
      <w:proofErr w:type="gramEnd"/>
      <w:r w:rsidR="00396045">
        <w:rPr>
          <w:rFonts w:asciiTheme="minorHAnsi" w:hAnsiTheme="minorHAnsi" w:cstheme="minorHAnsi"/>
          <w:szCs w:val="22"/>
        </w:rPr>
        <w:t xml:space="preserve"> </w:t>
      </w:r>
    </w:p>
    <w:p w14:paraId="3BCF0A4A" w14:textId="5BC2EDA3" w:rsidR="00396045" w:rsidRPr="006F7DC0" w:rsidRDefault="00396045">
      <w:pPr>
        <w:pStyle w:val="BESKbrdtext"/>
        <w:rPr>
          <w:rFonts w:asciiTheme="minorHAnsi" w:hAnsiTheme="minorHAnsi" w:cstheme="minorHAnsi"/>
          <w:szCs w:val="22"/>
        </w:rPr>
      </w:pPr>
      <w:r w:rsidRPr="006F7DC0">
        <w:rPr>
          <w:rFonts w:asciiTheme="minorHAnsi" w:hAnsiTheme="minorHAnsi" w:cstheme="minorHAnsi"/>
          <w:szCs w:val="22"/>
        </w:rPr>
        <w:t>Vid taklutning under 1:20 kan övre lag dras över nock om tvärskarvar utförs minst 500 mm från nocklinjen.</w:t>
      </w:r>
    </w:p>
    <w:p w14:paraId="602379AD" w14:textId="367174D2" w:rsidR="006B7D10" w:rsidRPr="006F7DC0" w:rsidRDefault="006B7D10">
      <w:pPr>
        <w:pStyle w:val="BESKbrdtext"/>
        <w:rPr>
          <w:rFonts w:asciiTheme="minorHAnsi" w:hAnsiTheme="minorHAnsi" w:cstheme="minorHAnsi"/>
          <w:szCs w:val="22"/>
        </w:rPr>
      </w:pPr>
      <w:r w:rsidRPr="006F7DC0">
        <w:rPr>
          <w:rFonts w:asciiTheme="minorHAnsi" w:hAnsiTheme="minorHAnsi" w:cstheme="minorHAnsi"/>
          <w:szCs w:val="22"/>
        </w:rPr>
        <w:t xml:space="preserve">Längs nock ska tätskikt mekaniskt fästas in enligt mått för </w:t>
      </w:r>
      <w:proofErr w:type="spellStart"/>
      <w:r w:rsidRPr="006F7DC0">
        <w:rPr>
          <w:rFonts w:asciiTheme="minorHAnsi" w:hAnsiTheme="minorHAnsi" w:cstheme="minorHAnsi"/>
          <w:szCs w:val="22"/>
        </w:rPr>
        <w:t>randzon</w:t>
      </w:r>
      <w:proofErr w:type="spellEnd"/>
      <w:r w:rsidRPr="006F7DC0">
        <w:rPr>
          <w:rFonts w:asciiTheme="minorHAnsi" w:hAnsiTheme="minorHAnsi" w:cstheme="minorHAnsi"/>
          <w:szCs w:val="22"/>
        </w:rPr>
        <w:t xml:space="preserve"> i infästningsplan.</w:t>
      </w:r>
    </w:p>
    <w:p w14:paraId="01CCE1EE" w14:textId="786E512E" w:rsidR="00396045" w:rsidRPr="0011552C" w:rsidRDefault="00396045">
      <w:pPr>
        <w:pStyle w:val="BESKbrdtext"/>
        <w:rPr>
          <w:rFonts w:asciiTheme="minorHAnsi" w:hAnsiTheme="minorHAnsi" w:cstheme="minorHAnsi"/>
          <w:szCs w:val="22"/>
        </w:rPr>
      </w:pPr>
      <w:r w:rsidRPr="00396045">
        <w:rPr>
          <w:rFonts w:asciiTheme="minorHAnsi" w:hAnsiTheme="minorHAnsi" w:cstheme="minorHAnsi"/>
          <w:noProof/>
          <w:szCs w:val="22"/>
        </w:rPr>
        <w:lastRenderedPageBreak/>
        <w:drawing>
          <wp:inline distT="0" distB="0" distL="0" distR="0" wp14:anchorId="3B2D37B0" wp14:editId="28765022">
            <wp:extent cx="1661160" cy="1231425"/>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673553" cy="1240612"/>
                    </a:xfrm>
                    <a:prstGeom prst="rect">
                      <a:avLst/>
                    </a:prstGeom>
                  </pic:spPr>
                </pic:pic>
              </a:graphicData>
            </a:graphic>
          </wp:inline>
        </w:drawing>
      </w:r>
    </w:p>
    <w:p w14:paraId="3628F5C7" w14:textId="67805A79"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15236</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11552C">
        <w:rPr>
          <w:rFonts w:asciiTheme="minorHAnsi" w:hAnsiTheme="minorHAnsi" w:cstheme="minorHAnsi"/>
          <w:sz w:val="22"/>
          <w:szCs w:val="22"/>
        </w:rPr>
        <w:t xml:space="preserve">Utförande av TY typ 1523 i </w:t>
      </w:r>
      <w:proofErr w:type="spellStart"/>
      <w:r w:rsidRPr="0011552C">
        <w:rPr>
          <w:rFonts w:asciiTheme="minorHAnsi" w:hAnsiTheme="minorHAnsi" w:cstheme="minorHAnsi"/>
          <w:sz w:val="22"/>
          <w:szCs w:val="22"/>
        </w:rPr>
        <w:t>ränndal</w:t>
      </w:r>
      <w:proofErr w:type="spellEnd"/>
    </w:p>
    <w:p w14:paraId="5C699A19" w14:textId="77777777" w:rsidR="00117EEF" w:rsidRPr="0011552C" w:rsidRDefault="00F145EC">
      <w:pPr>
        <w:pStyle w:val="BESKbrdtext"/>
        <w:rPr>
          <w:rFonts w:asciiTheme="minorHAnsi" w:hAnsiTheme="minorHAnsi" w:cstheme="minorHAnsi"/>
          <w:szCs w:val="22"/>
        </w:rPr>
      </w:pPr>
      <w:proofErr w:type="spellStart"/>
      <w:r w:rsidRPr="0011552C">
        <w:rPr>
          <w:rFonts w:asciiTheme="minorHAnsi" w:hAnsiTheme="minorHAnsi" w:cstheme="minorHAnsi"/>
          <w:szCs w:val="22"/>
        </w:rPr>
        <w:t>Ränndal</w:t>
      </w:r>
      <w:proofErr w:type="spellEnd"/>
      <w:r w:rsidRPr="0011552C">
        <w:rPr>
          <w:rFonts w:asciiTheme="minorHAnsi" w:hAnsiTheme="minorHAnsi" w:cstheme="minorHAnsi"/>
          <w:szCs w:val="22"/>
        </w:rPr>
        <w:t xml:space="preserve"> i anslutning till vertikal yta ska utformas på ett sådant sätt att ränndalscentrum bildas minst 500 mm från den vertikala ytan eller brunnscentrum enligt figur AMA JSE.</w:t>
      </w:r>
      <w:proofErr w:type="gramStart"/>
      <w:r w:rsidRPr="0011552C">
        <w:rPr>
          <w:rFonts w:asciiTheme="minorHAnsi" w:hAnsiTheme="minorHAnsi" w:cstheme="minorHAnsi"/>
          <w:szCs w:val="22"/>
        </w:rPr>
        <w:t>15236</w:t>
      </w:r>
      <w:proofErr w:type="gramEnd"/>
      <w:r w:rsidRPr="0011552C">
        <w:rPr>
          <w:rFonts w:asciiTheme="minorHAnsi" w:hAnsiTheme="minorHAnsi" w:cstheme="minorHAnsi"/>
          <w:szCs w:val="22"/>
        </w:rPr>
        <w:t>/1. Anslutning till vertikal yta ska utföras enligt JSE.15231.</w:t>
      </w:r>
    </w:p>
    <w:p w14:paraId="5A49A3DF" w14:textId="65B27227" w:rsidR="00117EEF" w:rsidRPr="0011552C" w:rsidRDefault="00396045">
      <w:pPr>
        <w:pStyle w:val="BESKbrdtext"/>
        <w:rPr>
          <w:rFonts w:asciiTheme="minorHAnsi" w:hAnsiTheme="minorHAnsi" w:cstheme="minorHAnsi"/>
          <w:szCs w:val="22"/>
        </w:rPr>
      </w:pPr>
      <w:r w:rsidRPr="00396045">
        <w:rPr>
          <w:rFonts w:asciiTheme="minorHAnsi" w:hAnsiTheme="minorHAnsi" w:cstheme="minorHAnsi"/>
          <w:noProof/>
          <w:szCs w:val="22"/>
        </w:rPr>
        <w:drawing>
          <wp:inline distT="0" distB="0" distL="0" distR="0" wp14:anchorId="09D23051" wp14:editId="07585434">
            <wp:extent cx="2415451" cy="1775460"/>
            <wp:effectExtent l="0" t="0" r="0" b="0"/>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419855" cy="1778697"/>
                    </a:xfrm>
                    <a:prstGeom prst="rect">
                      <a:avLst/>
                    </a:prstGeom>
                  </pic:spPr>
                </pic:pic>
              </a:graphicData>
            </a:graphic>
          </wp:inline>
        </w:drawing>
      </w:r>
    </w:p>
    <w:p w14:paraId="7EDA887F" w14:textId="77777777" w:rsidR="00396045" w:rsidRDefault="00396045">
      <w:pPr>
        <w:pStyle w:val="BESKbrdtext"/>
        <w:rPr>
          <w:rFonts w:asciiTheme="minorHAnsi" w:hAnsiTheme="minorHAnsi" w:cstheme="minorHAnsi"/>
          <w:szCs w:val="22"/>
        </w:rPr>
      </w:pPr>
    </w:p>
    <w:p w14:paraId="38CE99C3" w14:textId="55C4ED90" w:rsidR="00117EEF" w:rsidRPr="0011552C" w:rsidRDefault="00F145EC">
      <w:pPr>
        <w:pStyle w:val="BESKbrdtext"/>
        <w:rPr>
          <w:rFonts w:asciiTheme="minorHAnsi" w:hAnsiTheme="minorHAnsi" w:cstheme="minorHAnsi"/>
          <w:szCs w:val="22"/>
        </w:rPr>
      </w:pPr>
      <w:proofErr w:type="spellStart"/>
      <w:r w:rsidRPr="0011552C">
        <w:rPr>
          <w:rFonts w:asciiTheme="minorHAnsi" w:hAnsiTheme="minorHAnsi" w:cstheme="minorHAnsi"/>
          <w:szCs w:val="22"/>
        </w:rPr>
        <w:t>Ränndal</w:t>
      </w:r>
      <w:proofErr w:type="spellEnd"/>
      <w:r w:rsidRPr="0011552C">
        <w:rPr>
          <w:rFonts w:asciiTheme="minorHAnsi" w:hAnsiTheme="minorHAnsi" w:cstheme="minorHAnsi"/>
          <w:szCs w:val="22"/>
        </w:rPr>
        <w:t xml:space="preserve"> mellan två takytor ska utföras enligt figur AMA JSE.</w:t>
      </w:r>
      <w:proofErr w:type="gramStart"/>
      <w:r w:rsidRPr="0011552C">
        <w:rPr>
          <w:rFonts w:asciiTheme="minorHAnsi" w:hAnsiTheme="minorHAnsi" w:cstheme="minorHAnsi"/>
          <w:szCs w:val="22"/>
        </w:rPr>
        <w:t>15236</w:t>
      </w:r>
      <w:proofErr w:type="gramEnd"/>
      <w:r w:rsidRPr="0011552C">
        <w:rPr>
          <w:rFonts w:asciiTheme="minorHAnsi" w:hAnsiTheme="minorHAnsi" w:cstheme="minorHAnsi"/>
          <w:szCs w:val="22"/>
        </w:rPr>
        <w:t xml:space="preserve">/2. </w:t>
      </w:r>
      <w:proofErr w:type="spellStart"/>
      <w:r w:rsidRPr="0011552C">
        <w:rPr>
          <w:rFonts w:asciiTheme="minorHAnsi" w:hAnsiTheme="minorHAnsi" w:cstheme="minorHAnsi"/>
          <w:szCs w:val="22"/>
        </w:rPr>
        <w:t>Ränndalsvåd</w:t>
      </w:r>
      <w:proofErr w:type="spellEnd"/>
      <w:r w:rsidRPr="0011552C">
        <w:rPr>
          <w:rFonts w:asciiTheme="minorHAnsi" w:hAnsiTheme="minorHAnsi" w:cstheme="minorHAnsi"/>
          <w:szCs w:val="22"/>
        </w:rPr>
        <w:t xml:space="preserve"> ska ha beläggningsfria kanter på båda långsidorna enligt figur AMA JSE.15236/2.</w:t>
      </w:r>
    </w:p>
    <w:p w14:paraId="68EDA5BB" w14:textId="6A2F4B5E" w:rsidR="00117EEF" w:rsidRPr="0011552C" w:rsidRDefault="00396045">
      <w:pPr>
        <w:pStyle w:val="BESKbrdtext"/>
        <w:rPr>
          <w:rFonts w:asciiTheme="minorHAnsi" w:hAnsiTheme="minorHAnsi" w:cstheme="minorHAnsi"/>
          <w:szCs w:val="22"/>
        </w:rPr>
      </w:pPr>
      <w:r w:rsidRPr="00396045">
        <w:rPr>
          <w:rFonts w:asciiTheme="minorHAnsi" w:hAnsiTheme="minorHAnsi" w:cstheme="minorHAnsi"/>
          <w:noProof/>
          <w:szCs w:val="22"/>
        </w:rPr>
        <w:drawing>
          <wp:inline distT="0" distB="0" distL="0" distR="0" wp14:anchorId="336B411F" wp14:editId="33D77050">
            <wp:extent cx="2758440" cy="1735053"/>
            <wp:effectExtent l="0" t="0" r="0" b="0"/>
            <wp:docPr id="37" name="Bildobjek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764395" cy="1738799"/>
                    </a:xfrm>
                    <a:prstGeom prst="rect">
                      <a:avLst/>
                    </a:prstGeom>
                  </pic:spPr>
                </pic:pic>
              </a:graphicData>
            </a:graphic>
          </wp:inline>
        </w:drawing>
      </w:r>
    </w:p>
    <w:p w14:paraId="7AE3E955" w14:textId="6C9A6E48"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15237</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11552C">
        <w:rPr>
          <w:rFonts w:asciiTheme="minorHAnsi" w:hAnsiTheme="minorHAnsi" w:cstheme="minorHAnsi"/>
          <w:sz w:val="22"/>
          <w:szCs w:val="22"/>
        </w:rPr>
        <w:t xml:space="preserve">Utförande av TY typ 1523 i </w:t>
      </w:r>
      <w:proofErr w:type="spellStart"/>
      <w:r w:rsidRPr="0011552C">
        <w:rPr>
          <w:rFonts w:asciiTheme="minorHAnsi" w:hAnsiTheme="minorHAnsi" w:cstheme="minorHAnsi"/>
          <w:sz w:val="22"/>
          <w:szCs w:val="22"/>
        </w:rPr>
        <w:t>fotränna</w:t>
      </w:r>
      <w:proofErr w:type="spellEnd"/>
    </w:p>
    <w:p w14:paraId="147B4CCE"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Tätskikt i </w:t>
      </w:r>
      <w:proofErr w:type="spellStart"/>
      <w:r w:rsidRPr="0011552C">
        <w:rPr>
          <w:rFonts w:asciiTheme="minorHAnsi" w:hAnsiTheme="minorHAnsi" w:cstheme="minorHAnsi"/>
          <w:szCs w:val="22"/>
        </w:rPr>
        <w:t>fotränna</w:t>
      </w:r>
      <w:proofErr w:type="spellEnd"/>
      <w:r w:rsidRPr="0011552C">
        <w:rPr>
          <w:rFonts w:asciiTheme="minorHAnsi" w:hAnsiTheme="minorHAnsi" w:cstheme="minorHAnsi"/>
          <w:szCs w:val="22"/>
        </w:rPr>
        <w:t xml:space="preserve"> ska utföras enligt figur AMA JSE.</w:t>
      </w:r>
      <w:proofErr w:type="gramStart"/>
      <w:r w:rsidRPr="0011552C">
        <w:rPr>
          <w:rFonts w:asciiTheme="minorHAnsi" w:hAnsiTheme="minorHAnsi" w:cstheme="minorHAnsi"/>
          <w:szCs w:val="22"/>
        </w:rPr>
        <w:t>15237</w:t>
      </w:r>
      <w:proofErr w:type="gramEnd"/>
      <w:r w:rsidRPr="0011552C">
        <w:rPr>
          <w:rFonts w:asciiTheme="minorHAnsi" w:hAnsiTheme="minorHAnsi" w:cstheme="minorHAnsi"/>
          <w:szCs w:val="22"/>
        </w:rPr>
        <w:t>/1.</w:t>
      </w:r>
    </w:p>
    <w:p w14:paraId="593E361A" w14:textId="68D6D13E" w:rsidR="00117EEF" w:rsidRPr="0011552C" w:rsidRDefault="006B7D10">
      <w:pPr>
        <w:pStyle w:val="BESKbrdtext"/>
        <w:rPr>
          <w:rFonts w:asciiTheme="minorHAnsi" w:hAnsiTheme="minorHAnsi" w:cstheme="minorHAnsi"/>
          <w:szCs w:val="22"/>
        </w:rPr>
      </w:pPr>
      <w:r w:rsidRPr="006B7D10">
        <w:rPr>
          <w:rFonts w:asciiTheme="minorHAnsi" w:hAnsiTheme="minorHAnsi" w:cstheme="minorHAnsi"/>
          <w:noProof/>
          <w:szCs w:val="22"/>
        </w:rPr>
        <w:lastRenderedPageBreak/>
        <w:drawing>
          <wp:inline distT="0" distB="0" distL="0" distR="0" wp14:anchorId="142618B5" wp14:editId="461DA342">
            <wp:extent cx="2057282" cy="1409700"/>
            <wp:effectExtent l="0" t="0" r="0" b="0"/>
            <wp:docPr id="39" name="Bildobjek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61280" cy="1412440"/>
                    </a:xfrm>
                    <a:prstGeom prst="rect">
                      <a:avLst/>
                    </a:prstGeom>
                  </pic:spPr>
                </pic:pic>
              </a:graphicData>
            </a:graphic>
          </wp:inline>
        </w:drawing>
      </w:r>
    </w:p>
    <w:p w14:paraId="2F0CE0B8" w14:textId="6139F55F" w:rsidR="006B7D10" w:rsidRPr="0011552C" w:rsidRDefault="00F145EC" w:rsidP="006544B0">
      <w:pPr>
        <w:pStyle w:val="BESKbrdtext"/>
        <w:rPr>
          <w:rFonts w:asciiTheme="minorHAnsi" w:hAnsiTheme="minorHAnsi" w:cstheme="minorHAnsi"/>
          <w:szCs w:val="22"/>
        </w:rPr>
      </w:pPr>
      <w:proofErr w:type="spellStart"/>
      <w:r w:rsidRPr="0011552C">
        <w:rPr>
          <w:rFonts w:asciiTheme="minorHAnsi" w:hAnsiTheme="minorHAnsi" w:cstheme="minorHAnsi"/>
          <w:szCs w:val="22"/>
        </w:rPr>
        <w:t>Fotränna</w:t>
      </w:r>
      <w:proofErr w:type="spellEnd"/>
      <w:r w:rsidRPr="0011552C">
        <w:rPr>
          <w:rFonts w:asciiTheme="minorHAnsi" w:hAnsiTheme="minorHAnsi" w:cstheme="minorHAnsi"/>
          <w:szCs w:val="22"/>
        </w:rPr>
        <w:t xml:space="preserve"> ska klistras mot underlaget.</w:t>
      </w:r>
    </w:p>
    <w:p w14:paraId="6B83383F" w14:textId="2EABC5A5" w:rsidR="00117EEF" w:rsidRPr="0011552C" w:rsidRDefault="00F145EC">
      <w:pPr>
        <w:pStyle w:val="BESKrub8"/>
        <w:rPr>
          <w:rFonts w:asciiTheme="minorHAnsi" w:hAnsiTheme="minorHAnsi" w:cstheme="minorHAnsi"/>
          <w:sz w:val="22"/>
          <w:szCs w:val="22"/>
        </w:rPr>
      </w:pPr>
      <w:r w:rsidRPr="0011552C">
        <w:rPr>
          <w:rFonts w:asciiTheme="minorHAnsi" w:hAnsiTheme="minorHAnsi" w:cstheme="minorHAnsi"/>
          <w:sz w:val="22"/>
          <w:szCs w:val="22"/>
        </w:rPr>
        <w:t>JSE.</w:t>
      </w:r>
      <w:proofErr w:type="gramStart"/>
      <w:r w:rsidRPr="0011552C">
        <w:rPr>
          <w:rFonts w:asciiTheme="minorHAnsi" w:hAnsiTheme="minorHAnsi" w:cstheme="minorHAnsi"/>
          <w:sz w:val="22"/>
          <w:szCs w:val="22"/>
        </w:rPr>
        <w:t>15238</w:t>
      </w:r>
      <w:proofErr w:type="gramEnd"/>
      <w:r w:rsidRPr="0011552C">
        <w:rPr>
          <w:rFonts w:asciiTheme="minorHAnsi" w:hAnsiTheme="minorHAnsi" w:cstheme="minorHAnsi"/>
          <w:sz w:val="22"/>
          <w:szCs w:val="22"/>
        </w:rPr>
        <w:t xml:space="preserve"> </w:t>
      </w:r>
      <w:r w:rsidR="006544B0">
        <w:rPr>
          <w:rFonts w:asciiTheme="minorHAnsi" w:hAnsiTheme="minorHAnsi" w:cstheme="minorHAnsi"/>
          <w:sz w:val="22"/>
          <w:szCs w:val="22"/>
        </w:rPr>
        <w:tab/>
      </w:r>
      <w:r w:rsidRPr="0011552C">
        <w:rPr>
          <w:rFonts w:asciiTheme="minorHAnsi" w:hAnsiTheme="minorHAnsi" w:cstheme="minorHAnsi"/>
          <w:sz w:val="22"/>
          <w:szCs w:val="22"/>
        </w:rPr>
        <w:t>Diverse detaljutföranden av TY typ 1523</w:t>
      </w:r>
    </w:p>
    <w:p w14:paraId="2411CC63" w14:textId="77777777" w:rsidR="00117EEF" w:rsidRPr="0011552C" w:rsidRDefault="00F145EC">
      <w:pPr>
        <w:pStyle w:val="BESKokod2"/>
        <w:rPr>
          <w:rFonts w:asciiTheme="minorHAnsi" w:hAnsiTheme="minorHAnsi" w:cstheme="minorHAnsi"/>
          <w:sz w:val="22"/>
          <w:szCs w:val="22"/>
        </w:rPr>
      </w:pPr>
      <w:r w:rsidRPr="0011552C">
        <w:rPr>
          <w:rFonts w:asciiTheme="minorHAnsi" w:hAnsiTheme="minorHAnsi" w:cstheme="minorHAnsi"/>
          <w:sz w:val="22"/>
          <w:szCs w:val="22"/>
        </w:rPr>
        <w:t>Rörelsefogar</w:t>
      </w:r>
    </w:p>
    <w:p w14:paraId="59DAC369"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I de fall </w:t>
      </w:r>
      <w:proofErr w:type="spellStart"/>
      <w:r w:rsidRPr="0011552C">
        <w:rPr>
          <w:rFonts w:asciiTheme="minorHAnsi" w:hAnsiTheme="minorHAnsi" w:cstheme="minorHAnsi"/>
          <w:szCs w:val="22"/>
        </w:rPr>
        <w:t>rörelsefog</w:t>
      </w:r>
      <w:proofErr w:type="spellEnd"/>
      <w:r w:rsidRPr="0011552C">
        <w:rPr>
          <w:rFonts w:asciiTheme="minorHAnsi" w:hAnsiTheme="minorHAnsi" w:cstheme="minorHAnsi"/>
          <w:szCs w:val="22"/>
        </w:rPr>
        <w:t xml:space="preserve"> förekommer i underlaget ska tätskiktet friläggas över fog.</w:t>
      </w:r>
    </w:p>
    <w:p w14:paraId="38877DFE" w14:textId="77777777" w:rsidR="00117EEF" w:rsidRPr="0011552C" w:rsidRDefault="00F145EC">
      <w:pPr>
        <w:pStyle w:val="BESKbrdtext"/>
        <w:rPr>
          <w:rFonts w:asciiTheme="minorHAnsi" w:hAnsiTheme="minorHAnsi" w:cstheme="minorHAnsi"/>
          <w:szCs w:val="22"/>
        </w:rPr>
      </w:pPr>
      <w:r w:rsidRPr="0011552C">
        <w:rPr>
          <w:rFonts w:asciiTheme="minorHAnsi" w:hAnsiTheme="minorHAnsi" w:cstheme="minorHAnsi"/>
          <w:szCs w:val="22"/>
        </w:rPr>
        <w:t xml:space="preserve">Vid </w:t>
      </w:r>
      <w:proofErr w:type="spellStart"/>
      <w:r w:rsidRPr="0011552C">
        <w:rPr>
          <w:rFonts w:asciiTheme="minorHAnsi" w:hAnsiTheme="minorHAnsi" w:cstheme="minorHAnsi"/>
          <w:szCs w:val="22"/>
        </w:rPr>
        <w:t>fogrörelser</w:t>
      </w:r>
      <w:proofErr w:type="spellEnd"/>
      <w:r w:rsidRPr="0011552C">
        <w:rPr>
          <w:rFonts w:asciiTheme="minorHAnsi" w:hAnsiTheme="minorHAnsi" w:cstheme="minorHAnsi"/>
          <w:szCs w:val="22"/>
        </w:rPr>
        <w:t xml:space="preserve"> mindre än 15 mm vinkelrätt mot fogen ska rörelsefogen utföras enligt figur AMA JSE.</w:t>
      </w:r>
      <w:proofErr w:type="gramStart"/>
      <w:r w:rsidRPr="0011552C">
        <w:rPr>
          <w:rFonts w:asciiTheme="minorHAnsi" w:hAnsiTheme="minorHAnsi" w:cstheme="minorHAnsi"/>
          <w:szCs w:val="22"/>
        </w:rPr>
        <w:t>15238</w:t>
      </w:r>
      <w:proofErr w:type="gramEnd"/>
      <w:r w:rsidRPr="0011552C">
        <w:rPr>
          <w:rFonts w:asciiTheme="minorHAnsi" w:hAnsiTheme="minorHAnsi" w:cstheme="minorHAnsi"/>
          <w:szCs w:val="22"/>
        </w:rPr>
        <w:t>/1.</w:t>
      </w:r>
    </w:p>
    <w:p w14:paraId="40F953DD" w14:textId="751D790C" w:rsidR="00117EEF" w:rsidRPr="0011552C" w:rsidRDefault="006B7D10">
      <w:pPr>
        <w:pStyle w:val="BESKbrdtext"/>
        <w:rPr>
          <w:rFonts w:asciiTheme="minorHAnsi" w:hAnsiTheme="minorHAnsi" w:cstheme="minorHAnsi"/>
          <w:szCs w:val="22"/>
        </w:rPr>
      </w:pPr>
      <w:r w:rsidRPr="006B7D10">
        <w:rPr>
          <w:rFonts w:asciiTheme="minorHAnsi" w:hAnsiTheme="minorHAnsi" w:cstheme="minorHAnsi"/>
          <w:noProof/>
          <w:szCs w:val="22"/>
        </w:rPr>
        <w:drawing>
          <wp:inline distT="0" distB="0" distL="0" distR="0" wp14:anchorId="06B9BF2B" wp14:editId="4D0250C6">
            <wp:extent cx="2588029" cy="1341120"/>
            <wp:effectExtent l="0" t="0" r="0" b="0"/>
            <wp:docPr id="40" name="Bildobjek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91323" cy="1342827"/>
                    </a:xfrm>
                    <a:prstGeom prst="rect">
                      <a:avLst/>
                    </a:prstGeom>
                  </pic:spPr>
                </pic:pic>
              </a:graphicData>
            </a:graphic>
          </wp:inline>
        </w:drawing>
      </w:r>
    </w:p>
    <w:p w14:paraId="38130FEA" w14:textId="0250BF7D" w:rsidR="00117EEF" w:rsidRPr="0011552C" w:rsidRDefault="00117EEF" w:rsidP="006B7D10">
      <w:pPr>
        <w:pStyle w:val="BESKbrdtext"/>
        <w:ind w:left="0"/>
        <w:rPr>
          <w:rFonts w:asciiTheme="minorHAnsi" w:hAnsiTheme="minorHAnsi" w:cstheme="minorHAnsi"/>
          <w:szCs w:val="22"/>
        </w:rPr>
      </w:pPr>
    </w:p>
    <w:sectPr w:rsidR="00117EEF" w:rsidRPr="0011552C" w:rsidSect="00D933B1">
      <w:headerReference w:type="default" r:id="rId32"/>
      <w:pgSz w:w="11907" w:h="16840" w:code="9"/>
      <w:pgMar w:top="850" w:right="794" w:bottom="737" w:left="1134" w:header="737" w:footer="454" w:gutter="0"/>
      <w:cols w:space="720"/>
      <w:noEndnote/>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FA71" w14:textId="77777777" w:rsidR="00431874" w:rsidRDefault="00431874">
      <w:r>
        <w:separator/>
      </w:r>
    </w:p>
  </w:endnote>
  <w:endnote w:type="continuationSeparator" w:id="0">
    <w:p w14:paraId="771B4E1D" w14:textId="77777777" w:rsidR="00431874" w:rsidRDefault="0043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00"/>
    <w:family w:val="roman"/>
    <w:pitch w:val="variable"/>
    <w:sig w:usb0="E0002AFF" w:usb1="5000205A" w:usb2="00000000"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6BD5" w14:textId="77777777" w:rsidR="00431874" w:rsidRDefault="00431874">
      <w:r>
        <w:separator/>
      </w:r>
    </w:p>
  </w:footnote>
  <w:footnote w:type="continuationSeparator" w:id="0">
    <w:p w14:paraId="3C68D997" w14:textId="77777777" w:rsidR="00431874" w:rsidRDefault="0043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418"/>
      <w:gridCol w:w="1491"/>
      <w:gridCol w:w="5387"/>
      <w:gridCol w:w="1131"/>
      <w:gridCol w:w="691"/>
      <w:gridCol w:w="7"/>
    </w:tblGrid>
    <w:tr w:rsidR="0031063F" w:rsidRPr="00E148D0" w14:paraId="24BDED3B" w14:textId="77777777" w:rsidTr="000C2519">
      <w:trPr>
        <w:cantSplit/>
        <w:trHeight w:hRule="exact" w:val="170"/>
      </w:trPr>
      <w:tc>
        <w:tcPr>
          <w:tcW w:w="2909" w:type="dxa"/>
          <w:gridSpan w:val="2"/>
          <w:tcBorders>
            <w:top w:val="nil"/>
            <w:left w:val="nil"/>
            <w:bottom w:val="nil"/>
          </w:tcBorders>
        </w:tcPr>
        <w:p w14:paraId="3CCAEE61" w14:textId="1E3BE013" w:rsidR="0031063F" w:rsidRPr="00E148D0" w:rsidRDefault="00431874" w:rsidP="002A5A4F">
          <w:pPr>
            <w:pStyle w:val="BESKledtext"/>
          </w:pPr>
          <w:r>
            <w:rPr>
              <w:noProof/>
            </w:rPr>
            <w:pict w14:anchorId="28971083">
              <v:rect id="Rectangle 1202" o:spid="_x0000_s2074" style="position:absolute;left:0;text-align:left;margin-left:-3.7pt;margin-top:0;width:506.25pt;height:745.6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" o:allowoverlap="f" filled="f">
                <w10:wrap anchory="page"/>
              </v:rect>
            </w:pict>
          </w:r>
        </w:p>
      </w:tc>
      <w:tc>
        <w:tcPr>
          <w:tcW w:w="5387" w:type="dxa"/>
          <w:tcBorders>
            <w:top w:val="nil"/>
            <w:bottom w:val="nil"/>
          </w:tcBorders>
        </w:tcPr>
        <w:p w14:paraId="5027D4BB" w14:textId="77777777" w:rsidR="0031063F" w:rsidRDefault="0031063F" w:rsidP="002A5A4F">
          <w:pPr>
            <w:pStyle w:val="BESKledtext"/>
          </w:pPr>
          <w:r w:rsidRPr="00E148D0">
            <w:t xml:space="preserve">Dokument </w:t>
          </w:r>
        </w:p>
        <w:p w14:paraId="2318ED71" w14:textId="77777777" w:rsidR="0031063F" w:rsidRPr="00E148D0" w:rsidRDefault="0031063F" w:rsidP="002A5A4F">
          <w:pPr>
            <w:pStyle w:val="BESKledtext"/>
          </w:pPr>
        </w:p>
      </w:tc>
      <w:tc>
        <w:tcPr>
          <w:tcW w:w="1829" w:type="dxa"/>
          <w:gridSpan w:val="3"/>
          <w:tcBorders>
            <w:top w:val="nil"/>
            <w:bottom w:val="nil"/>
            <w:right w:val="nil"/>
          </w:tcBorders>
        </w:tcPr>
        <w:p w14:paraId="0E59C3EC" w14:textId="77777777" w:rsidR="0031063F" w:rsidRPr="00E148D0" w:rsidRDefault="0031063F" w:rsidP="002A5A4F">
          <w:pPr>
            <w:pStyle w:val="BESKledtext"/>
          </w:pPr>
          <w:proofErr w:type="spellStart"/>
          <w:r w:rsidRPr="00E148D0">
            <w:t>Sidnr</w:t>
          </w:r>
          <w:proofErr w:type="spellEnd"/>
        </w:p>
      </w:tc>
    </w:tr>
    <w:tr w:rsidR="00E04E53" w:rsidRPr="00E148D0" w14:paraId="75A4FA81" w14:textId="77777777" w:rsidTr="00C66A90">
      <w:trPr>
        <w:cantSplit/>
        <w:trHeight w:val="198"/>
      </w:trPr>
      <w:tc>
        <w:tcPr>
          <w:tcW w:w="2909" w:type="dxa"/>
          <w:gridSpan w:val="2"/>
          <w:vMerge w:val="restart"/>
          <w:tcBorders>
            <w:top w:val="nil"/>
            <w:left w:val="nil"/>
          </w:tcBorders>
          <w:vAlign w:val="center"/>
        </w:tcPr>
        <w:p w14:paraId="2542C8A0" w14:textId="78E7D70F" w:rsidR="00FC724A" w:rsidRPr="00C66A90" w:rsidRDefault="00633833" w:rsidP="005F4FC2">
          <w:pPr>
            <w:pStyle w:val="BESKblankhuvud"/>
            <w:ind w:left="0" w:firstLine="0"/>
            <w:jc w:val="center"/>
          </w:pPr>
          <w:r>
            <w:rPr>
              <w:noProof/>
            </w:rPr>
            <w:drawing>
              <wp:inline distT="0" distB="0" distL="0" distR="0" wp14:anchorId="713256C1" wp14:editId="33371124">
                <wp:extent cx="1865080" cy="37338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50" cy="391552"/>
                        </a:xfrm>
                        <a:prstGeom prst="rect">
                          <a:avLst/>
                        </a:prstGeom>
                        <a:noFill/>
                      </pic:spPr>
                    </pic:pic>
                  </a:graphicData>
                </a:graphic>
              </wp:inline>
            </w:drawing>
          </w:r>
        </w:p>
      </w:tc>
      <w:tc>
        <w:tcPr>
          <w:tcW w:w="5387" w:type="dxa"/>
          <w:vMerge w:val="restart"/>
          <w:tcBorders>
            <w:top w:val="nil"/>
          </w:tcBorders>
        </w:tcPr>
        <w:p w14:paraId="0E1773F3" w14:textId="70F19145" w:rsidR="00E04E53" w:rsidRPr="0011552C" w:rsidRDefault="00116EA3" w:rsidP="00194233">
          <w:pPr>
            <w:pStyle w:val="BESKblankhuvudFET"/>
            <w:rPr>
              <w:rFonts w:asciiTheme="minorHAnsi" w:hAnsiTheme="minorHAnsi" w:cstheme="minorHAnsi"/>
              <w:lang w:val="en-US"/>
            </w:rPr>
          </w:pPr>
          <w:r w:rsidRPr="0011552C">
            <w:rPr>
              <w:rFonts w:asciiTheme="minorHAnsi" w:hAnsiTheme="minorHAnsi" w:cstheme="minorHAnsi"/>
              <w:noProof/>
            </w:rPr>
            <w:fldChar w:fldCharType="begin"/>
          </w:r>
          <w:r w:rsidRPr="0011552C">
            <w:rPr>
              <w:rFonts w:asciiTheme="minorHAnsi" w:hAnsiTheme="minorHAnsi" w:cstheme="minorHAnsi"/>
              <w:noProof/>
            </w:rPr>
            <w:instrText xml:space="preserve"> STYLEREF  BESKrub1 </w:instrText>
          </w:r>
          <w:r w:rsidRPr="0011552C">
            <w:rPr>
              <w:rFonts w:asciiTheme="minorHAnsi" w:hAnsiTheme="minorHAnsi" w:cstheme="minorHAnsi"/>
              <w:noProof/>
            </w:rPr>
            <w:fldChar w:fldCharType="separate"/>
          </w:r>
          <w:r w:rsidR="00C26D10">
            <w:rPr>
              <w:rFonts w:asciiTheme="minorHAnsi" w:hAnsiTheme="minorHAnsi" w:cstheme="minorHAnsi"/>
              <w:noProof/>
            </w:rPr>
            <w:t>J</w:t>
          </w:r>
          <w:r w:rsidR="00C26D10">
            <w:rPr>
              <w:rFonts w:asciiTheme="minorHAnsi" w:hAnsiTheme="minorHAnsi" w:cstheme="minorHAnsi"/>
              <w:noProof/>
            </w:rPr>
            <w:tab/>
            <w:t>SKIKT AV BYGGPAPP, TÄTSKIKTSMATTA, ASFALT, DUK, PLASTFILM, PLAN PLÅT, ÖVERLÄGGSPLATTOR E D</w:t>
          </w:r>
          <w:r w:rsidRPr="0011552C">
            <w:rPr>
              <w:rFonts w:asciiTheme="minorHAnsi" w:hAnsiTheme="minorHAnsi" w:cstheme="minorHAnsi"/>
              <w:noProof/>
            </w:rPr>
            <w:fldChar w:fldCharType="end"/>
          </w:r>
        </w:p>
      </w:tc>
      <w:tc>
        <w:tcPr>
          <w:tcW w:w="1829" w:type="dxa"/>
          <w:gridSpan w:val="3"/>
          <w:tcBorders>
            <w:top w:val="nil"/>
            <w:bottom w:val="single" w:sz="4" w:space="0" w:color="auto"/>
            <w:right w:val="nil"/>
          </w:tcBorders>
        </w:tcPr>
        <w:p w14:paraId="34C7F23E" w14:textId="77777777" w:rsidR="00E04E53" w:rsidRPr="0011552C" w:rsidRDefault="009B36EF" w:rsidP="00AE20D6">
          <w:pPr>
            <w:pStyle w:val="BESKblankhuvud"/>
            <w:ind w:left="0" w:firstLine="0"/>
            <w:rPr>
              <w:rFonts w:asciiTheme="minorHAnsi" w:hAnsiTheme="minorHAnsi" w:cstheme="minorHAnsi"/>
            </w:rPr>
          </w:pPr>
          <w:r w:rsidRPr="0011552C">
            <w:rPr>
              <w:rStyle w:val="Sidnummer"/>
              <w:rFonts w:asciiTheme="minorHAnsi" w:hAnsiTheme="minorHAnsi" w:cstheme="minorHAnsi"/>
            </w:rPr>
            <w:fldChar w:fldCharType="begin"/>
          </w:r>
          <w:r w:rsidR="00E04E53" w:rsidRPr="0011552C">
            <w:rPr>
              <w:rStyle w:val="Sidnummer"/>
              <w:rFonts w:asciiTheme="minorHAnsi" w:hAnsiTheme="minorHAnsi" w:cstheme="minorHAnsi"/>
            </w:rPr>
            <w:instrText xml:space="preserve"> PAGE </w:instrText>
          </w:r>
          <w:r w:rsidRPr="0011552C">
            <w:rPr>
              <w:rStyle w:val="Sidnummer"/>
              <w:rFonts w:asciiTheme="minorHAnsi" w:hAnsiTheme="minorHAnsi" w:cstheme="minorHAnsi"/>
            </w:rPr>
            <w:fldChar w:fldCharType="separate"/>
          </w:r>
          <w:r w:rsidR="002C081B" w:rsidRPr="0011552C">
            <w:rPr>
              <w:rStyle w:val="Sidnummer"/>
              <w:rFonts w:asciiTheme="minorHAnsi" w:hAnsiTheme="minorHAnsi" w:cstheme="minorHAnsi"/>
              <w:noProof/>
            </w:rPr>
            <w:t>2</w:t>
          </w:r>
          <w:r w:rsidRPr="0011552C">
            <w:rPr>
              <w:rStyle w:val="Sidnummer"/>
              <w:rFonts w:asciiTheme="minorHAnsi" w:hAnsiTheme="minorHAnsi" w:cstheme="minorHAnsi"/>
            </w:rPr>
            <w:fldChar w:fldCharType="end"/>
          </w:r>
          <w:r w:rsidR="00E04E53" w:rsidRPr="0011552C">
            <w:rPr>
              <w:rStyle w:val="Sidnummer"/>
              <w:rFonts w:asciiTheme="minorHAnsi" w:hAnsiTheme="minorHAnsi" w:cstheme="minorHAnsi"/>
            </w:rPr>
            <w:t>(</w:t>
          </w:r>
          <w:r w:rsidRPr="0011552C">
            <w:rPr>
              <w:rStyle w:val="Sidnummer"/>
              <w:rFonts w:asciiTheme="minorHAnsi" w:hAnsiTheme="minorHAnsi" w:cstheme="minorHAnsi"/>
            </w:rPr>
            <w:fldChar w:fldCharType="begin"/>
          </w:r>
          <w:r w:rsidR="00E04E53" w:rsidRPr="0011552C">
            <w:rPr>
              <w:rStyle w:val="Sidnummer"/>
              <w:rFonts w:asciiTheme="minorHAnsi" w:hAnsiTheme="minorHAnsi" w:cstheme="minorHAnsi"/>
            </w:rPr>
            <w:instrText xml:space="preserve"> NUMPAGES </w:instrText>
          </w:r>
          <w:r w:rsidRPr="0011552C">
            <w:rPr>
              <w:rStyle w:val="Sidnummer"/>
              <w:rFonts w:asciiTheme="minorHAnsi" w:hAnsiTheme="minorHAnsi" w:cstheme="minorHAnsi"/>
            </w:rPr>
            <w:fldChar w:fldCharType="separate"/>
          </w:r>
          <w:r w:rsidR="002C081B" w:rsidRPr="0011552C">
            <w:rPr>
              <w:rStyle w:val="Sidnummer"/>
              <w:rFonts w:asciiTheme="minorHAnsi" w:hAnsiTheme="minorHAnsi" w:cstheme="minorHAnsi"/>
              <w:noProof/>
            </w:rPr>
            <w:t>17</w:t>
          </w:r>
          <w:r w:rsidRPr="0011552C">
            <w:rPr>
              <w:rStyle w:val="Sidnummer"/>
              <w:rFonts w:asciiTheme="minorHAnsi" w:hAnsiTheme="minorHAnsi" w:cstheme="minorHAnsi"/>
            </w:rPr>
            <w:fldChar w:fldCharType="end"/>
          </w:r>
          <w:r w:rsidR="00E04E53" w:rsidRPr="0011552C">
            <w:rPr>
              <w:rStyle w:val="Sidnummer"/>
              <w:rFonts w:asciiTheme="minorHAnsi" w:hAnsiTheme="minorHAnsi" w:cstheme="minorHAnsi"/>
            </w:rPr>
            <w:t>)</w:t>
          </w:r>
        </w:p>
      </w:tc>
    </w:tr>
    <w:tr w:rsidR="00E04E53" w:rsidRPr="00E148D0" w14:paraId="58C3ECBB" w14:textId="77777777" w:rsidTr="000C2519">
      <w:trPr>
        <w:cantSplit/>
        <w:trHeight w:hRule="exact" w:val="170"/>
      </w:trPr>
      <w:tc>
        <w:tcPr>
          <w:tcW w:w="2909" w:type="dxa"/>
          <w:gridSpan w:val="2"/>
          <w:vMerge/>
          <w:tcBorders>
            <w:left w:val="nil"/>
          </w:tcBorders>
        </w:tcPr>
        <w:p w14:paraId="552B19BA" w14:textId="77777777" w:rsidR="00E04E53" w:rsidRPr="00E148D0" w:rsidRDefault="00E04E53" w:rsidP="00E148D0">
          <w:pPr>
            <w:pStyle w:val="BESKblankhuvud"/>
          </w:pPr>
        </w:p>
      </w:tc>
      <w:tc>
        <w:tcPr>
          <w:tcW w:w="5387" w:type="dxa"/>
          <w:vMerge/>
        </w:tcPr>
        <w:p w14:paraId="7186DFF1" w14:textId="77777777" w:rsidR="00E04E53" w:rsidRPr="00E148D0" w:rsidRDefault="00E04E53" w:rsidP="00E148D0">
          <w:pPr>
            <w:pStyle w:val="BESKblankhuvud"/>
          </w:pPr>
        </w:p>
      </w:tc>
      <w:tc>
        <w:tcPr>
          <w:tcW w:w="1829" w:type="dxa"/>
          <w:gridSpan w:val="3"/>
          <w:tcBorders>
            <w:bottom w:val="nil"/>
            <w:right w:val="nil"/>
          </w:tcBorders>
        </w:tcPr>
        <w:p w14:paraId="5E4A058D" w14:textId="77777777" w:rsidR="00E04E53" w:rsidRPr="00E148D0" w:rsidRDefault="00E04E53" w:rsidP="002A5A4F">
          <w:pPr>
            <w:pStyle w:val="BESKledtext"/>
          </w:pPr>
          <w:r w:rsidRPr="00E148D0">
            <w:t>Handläggare</w:t>
          </w:r>
        </w:p>
      </w:tc>
    </w:tr>
    <w:tr w:rsidR="00E04E53" w:rsidRPr="00E148D0" w14:paraId="333A0497" w14:textId="77777777" w:rsidTr="00694634">
      <w:trPr>
        <w:cantSplit/>
        <w:trHeight w:val="198"/>
      </w:trPr>
      <w:tc>
        <w:tcPr>
          <w:tcW w:w="2909" w:type="dxa"/>
          <w:gridSpan w:val="2"/>
          <w:vMerge/>
          <w:tcBorders>
            <w:left w:val="nil"/>
          </w:tcBorders>
        </w:tcPr>
        <w:p w14:paraId="6F5D9B18" w14:textId="77777777" w:rsidR="00E04E53" w:rsidRPr="00E148D0" w:rsidRDefault="00E04E53" w:rsidP="00E148D0">
          <w:pPr>
            <w:pStyle w:val="BESKblankhuvud"/>
          </w:pPr>
        </w:p>
      </w:tc>
      <w:tc>
        <w:tcPr>
          <w:tcW w:w="5387" w:type="dxa"/>
          <w:vMerge/>
          <w:tcBorders>
            <w:bottom w:val="single" w:sz="4" w:space="0" w:color="auto"/>
          </w:tcBorders>
        </w:tcPr>
        <w:p w14:paraId="7513EDC3"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18955065" w14:textId="77777777" w:rsidR="00E04E53" w:rsidRPr="00E148D0" w:rsidRDefault="00E04E53" w:rsidP="000600EF">
          <w:pPr>
            <w:pStyle w:val="BESKblankhuvud"/>
          </w:pPr>
        </w:p>
      </w:tc>
    </w:tr>
    <w:tr w:rsidR="00E04E53" w:rsidRPr="00E148D0" w14:paraId="242A149E" w14:textId="77777777" w:rsidTr="000C2519">
      <w:trPr>
        <w:cantSplit/>
        <w:trHeight w:hRule="exact" w:val="170"/>
      </w:trPr>
      <w:tc>
        <w:tcPr>
          <w:tcW w:w="2909" w:type="dxa"/>
          <w:gridSpan w:val="2"/>
          <w:vMerge/>
          <w:tcBorders>
            <w:left w:val="nil"/>
          </w:tcBorders>
        </w:tcPr>
        <w:p w14:paraId="53CEDCC9" w14:textId="77777777" w:rsidR="00E04E53" w:rsidRPr="00E148D0" w:rsidRDefault="00E04E53" w:rsidP="00E148D0">
          <w:pPr>
            <w:pStyle w:val="BESKblankhuvud"/>
          </w:pPr>
        </w:p>
      </w:tc>
      <w:tc>
        <w:tcPr>
          <w:tcW w:w="5387" w:type="dxa"/>
          <w:tcBorders>
            <w:bottom w:val="nil"/>
          </w:tcBorders>
        </w:tcPr>
        <w:p w14:paraId="41F8F33F" w14:textId="77777777" w:rsidR="00E04E53" w:rsidRPr="00E148D0" w:rsidRDefault="00E04E53" w:rsidP="00895DF5">
          <w:pPr>
            <w:pStyle w:val="BESKledtext"/>
            <w:ind w:left="0" w:firstLine="0"/>
          </w:pPr>
          <w:r w:rsidRPr="00E148D0">
            <w:t>Projektnamn</w:t>
          </w:r>
        </w:p>
      </w:tc>
      <w:tc>
        <w:tcPr>
          <w:tcW w:w="1829" w:type="dxa"/>
          <w:gridSpan w:val="3"/>
          <w:tcBorders>
            <w:bottom w:val="nil"/>
            <w:right w:val="nil"/>
          </w:tcBorders>
        </w:tcPr>
        <w:p w14:paraId="069884C4" w14:textId="77777777" w:rsidR="00E04E53" w:rsidRPr="00E148D0" w:rsidRDefault="00E04E53" w:rsidP="002A5A4F">
          <w:pPr>
            <w:pStyle w:val="BESKledtext"/>
          </w:pPr>
          <w:proofErr w:type="spellStart"/>
          <w:r w:rsidRPr="00E148D0">
            <w:t>Projektnr</w:t>
          </w:r>
          <w:proofErr w:type="spellEnd"/>
        </w:p>
      </w:tc>
    </w:tr>
    <w:tr w:rsidR="00E04E53" w:rsidRPr="00E148D0" w14:paraId="5CF31F41" w14:textId="77777777" w:rsidTr="00694634">
      <w:trPr>
        <w:cantSplit/>
        <w:trHeight w:val="198"/>
      </w:trPr>
      <w:tc>
        <w:tcPr>
          <w:tcW w:w="2909" w:type="dxa"/>
          <w:gridSpan w:val="2"/>
          <w:vMerge/>
          <w:tcBorders>
            <w:left w:val="nil"/>
          </w:tcBorders>
        </w:tcPr>
        <w:p w14:paraId="7D65BAD3" w14:textId="77777777" w:rsidR="00E04E53" w:rsidRPr="00E148D0" w:rsidRDefault="00E04E53" w:rsidP="00E148D0">
          <w:pPr>
            <w:pStyle w:val="BESKblankhuvud"/>
          </w:pPr>
        </w:p>
      </w:tc>
      <w:tc>
        <w:tcPr>
          <w:tcW w:w="5387" w:type="dxa"/>
          <w:vMerge w:val="restart"/>
          <w:tcBorders>
            <w:top w:val="nil"/>
          </w:tcBorders>
        </w:tcPr>
        <w:p w14:paraId="42BD3128" w14:textId="193A7E8F" w:rsidR="00E04E53" w:rsidRPr="00C95AE9" w:rsidRDefault="00E04E53" w:rsidP="0066451E">
          <w:pPr>
            <w:pStyle w:val="BESKblankhuvud"/>
          </w:pPr>
        </w:p>
      </w:tc>
      <w:tc>
        <w:tcPr>
          <w:tcW w:w="1829" w:type="dxa"/>
          <w:gridSpan w:val="3"/>
          <w:tcBorders>
            <w:top w:val="nil"/>
            <w:bottom w:val="single" w:sz="4" w:space="0" w:color="auto"/>
            <w:right w:val="nil"/>
          </w:tcBorders>
        </w:tcPr>
        <w:p w14:paraId="6F1392C9" w14:textId="77777777" w:rsidR="00E04E53" w:rsidRPr="00E13563" w:rsidRDefault="00E04E53" w:rsidP="000600EF">
          <w:pPr>
            <w:pStyle w:val="BESKblankhuvud"/>
          </w:pPr>
        </w:p>
      </w:tc>
    </w:tr>
    <w:tr w:rsidR="00E04E53" w:rsidRPr="00E148D0" w14:paraId="091D614F" w14:textId="77777777" w:rsidTr="000C2519">
      <w:trPr>
        <w:cantSplit/>
        <w:trHeight w:hRule="exact" w:val="170"/>
      </w:trPr>
      <w:tc>
        <w:tcPr>
          <w:tcW w:w="2909" w:type="dxa"/>
          <w:gridSpan w:val="2"/>
          <w:vMerge/>
          <w:tcBorders>
            <w:left w:val="nil"/>
          </w:tcBorders>
        </w:tcPr>
        <w:p w14:paraId="7602F2BA" w14:textId="77777777" w:rsidR="00E04E53" w:rsidRPr="00E148D0" w:rsidRDefault="00E04E53" w:rsidP="00E148D0">
          <w:pPr>
            <w:pStyle w:val="BESKblankhuvud"/>
          </w:pPr>
        </w:p>
      </w:tc>
      <w:tc>
        <w:tcPr>
          <w:tcW w:w="5387" w:type="dxa"/>
          <w:vMerge/>
        </w:tcPr>
        <w:p w14:paraId="6A26BBE9" w14:textId="77777777" w:rsidR="00E04E53" w:rsidRPr="00E148D0" w:rsidRDefault="00E04E53" w:rsidP="00E148D0">
          <w:pPr>
            <w:pStyle w:val="BESKblankhuvud"/>
          </w:pPr>
        </w:p>
      </w:tc>
      <w:tc>
        <w:tcPr>
          <w:tcW w:w="1829" w:type="dxa"/>
          <w:gridSpan w:val="3"/>
          <w:tcBorders>
            <w:bottom w:val="nil"/>
            <w:right w:val="nil"/>
          </w:tcBorders>
        </w:tcPr>
        <w:p w14:paraId="6B03BAAD" w14:textId="77777777" w:rsidR="00E04E53" w:rsidRPr="00E148D0" w:rsidRDefault="00E04E53" w:rsidP="002A5A4F">
          <w:pPr>
            <w:pStyle w:val="BESKledtext"/>
          </w:pPr>
          <w:r w:rsidRPr="00E148D0">
            <w:t>Datum</w:t>
          </w:r>
        </w:p>
      </w:tc>
    </w:tr>
    <w:tr w:rsidR="00E04E53" w:rsidRPr="00E148D0" w14:paraId="4ED1E63A" w14:textId="77777777" w:rsidTr="00694634">
      <w:trPr>
        <w:cantSplit/>
        <w:trHeight w:val="198"/>
      </w:trPr>
      <w:tc>
        <w:tcPr>
          <w:tcW w:w="2909" w:type="dxa"/>
          <w:gridSpan w:val="2"/>
          <w:vMerge/>
          <w:tcBorders>
            <w:left w:val="nil"/>
            <w:bottom w:val="single" w:sz="4" w:space="0" w:color="auto"/>
          </w:tcBorders>
        </w:tcPr>
        <w:p w14:paraId="472ABAE3" w14:textId="77777777" w:rsidR="00E04E53" w:rsidRPr="00E148D0" w:rsidRDefault="00E04E53" w:rsidP="00E148D0">
          <w:pPr>
            <w:pStyle w:val="BESKblankhuvud"/>
          </w:pPr>
        </w:p>
      </w:tc>
      <w:tc>
        <w:tcPr>
          <w:tcW w:w="5387" w:type="dxa"/>
          <w:vMerge/>
          <w:tcBorders>
            <w:bottom w:val="single" w:sz="4" w:space="0" w:color="auto"/>
          </w:tcBorders>
        </w:tcPr>
        <w:p w14:paraId="4D50703A" w14:textId="77777777" w:rsidR="00E04E53" w:rsidRPr="00E148D0" w:rsidRDefault="00E04E53" w:rsidP="00E148D0">
          <w:pPr>
            <w:pStyle w:val="BESKblankhuvud"/>
          </w:pPr>
        </w:p>
      </w:tc>
      <w:tc>
        <w:tcPr>
          <w:tcW w:w="1829" w:type="dxa"/>
          <w:gridSpan w:val="3"/>
          <w:tcBorders>
            <w:top w:val="nil"/>
            <w:bottom w:val="single" w:sz="4" w:space="0" w:color="auto"/>
            <w:right w:val="nil"/>
          </w:tcBorders>
        </w:tcPr>
        <w:p w14:paraId="21EE5224" w14:textId="1493B585" w:rsidR="00E04E53" w:rsidRPr="0011552C" w:rsidRDefault="004F4162" w:rsidP="000600EF">
          <w:pPr>
            <w:pStyle w:val="BESKblankhuvud"/>
            <w:rPr>
              <w:rFonts w:asciiTheme="minorHAnsi" w:hAnsiTheme="minorHAnsi" w:cstheme="minorHAnsi"/>
            </w:rPr>
          </w:pPr>
          <w:r w:rsidRPr="0011552C">
            <w:rPr>
              <w:rFonts w:asciiTheme="minorHAnsi" w:hAnsiTheme="minorHAnsi" w:cstheme="minorHAnsi"/>
            </w:rPr>
            <w:t>202</w:t>
          </w:r>
          <w:r w:rsidR="00633833" w:rsidRPr="0011552C">
            <w:rPr>
              <w:rFonts w:asciiTheme="minorHAnsi" w:hAnsiTheme="minorHAnsi" w:cstheme="minorHAnsi"/>
            </w:rPr>
            <w:t>2</w:t>
          </w:r>
          <w:r w:rsidRPr="0011552C">
            <w:rPr>
              <w:rFonts w:asciiTheme="minorHAnsi" w:hAnsiTheme="minorHAnsi" w:cstheme="minorHAnsi"/>
            </w:rPr>
            <w:t>-0</w:t>
          </w:r>
          <w:r w:rsidR="00633833" w:rsidRPr="0011552C">
            <w:rPr>
              <w:rFonts w:asciiTheme="minorHAnsi" w:hAnsiTheme="minorHAnsi" w:cstheme="minorHAnsi"/>
            </w:rPr>
            <w:t>2</w:t>
          </w:r>
          <w:r w:rsidRPr="0011552C">
            <w:rPr>
              <w:rFonts w:asciiTheme="minorHAnsi" w:hAnsiTheme="minorHAnsi" w:cstheme="minorHAnsi"/>
            </w:rPr>
            <w:t>-2</w:t>
          </w:r>
          <w:r w:rsidR="00633833" w:rsidRPr="0011552C">
            <w:rPr>
              <w:rFonts w:asciiTheme="minorHAnsi" w:hAnsiTheme="minorHAnsi" w:cstheme="minorHAnsi"/>
            </w:rPr>
            <w:t>3</w:t>
          </w:r>
        </w:p>
      </w:tc>
    </w:tr>
    <w:tr w:rsidR="00E04E53" w:rsidRPr="00E148D0" w14:paraId="51244FAE" w14:textId="77777777" w:rsidTr="000C2519">
      <w:trPr>
        <w:cantSplit/>
        <w:trHeight w:hRule="exact" w:val="170"/>
      </w:trPr>
      <w:tc>
        <w:tcPr>
          <w:tcW w:w="2909" w:type="dxa"/>
          <w:gridSpan w:val="2"/>
          <w:tcBorders>
            <w:left w:val="nil"/>
            <w:bottom w:val="nil"/>
          </w:tcBorders>
        </w:tcPr>
        <w:p w14:paraId="657A0CEB" w14:textId="77777777" w:rsidR="00E04E53" w:rsidRDefault="00E04E53" w:rsidP="002A5A4F">
          <w:pPr>
            <w:pStyle w:val="BESKledtext"/>
          </w:pPr>
          <w:r w:rsidRPr="00E148D0">
            <w:t>Status</w:t>
          </w:r>
        </w:p>
        <w:p w14:paraId="164E8903" w14:textId="77777777" w:rsidR="00E04E53" w:rsidRPr="00E148D0" w:rsidRDefault="00E04E53" w:rsidP="002A5A4F">
          <w:pPr>
            <w:pStyle w:val="BESKledtext"/>
          </w:pPr>
          <w:proofErr w:type="spellStart"/>
          <w:r>
            <w:t>sdf</w:t>
          </w:r>
          <w:proofErr w:type="spellEnd"/>
        </w:p>
      </w:tc>
      <w:tc>
        <w:tcPr>
          <w:tcW w:w="5387" w:type="dxa"/>
          <w:vMerge/>
          <w:tcBorders>
            <w:bottom w:val="nil"/>
          </w:tcBorders>
        </w:tcPr>
        <w:p w14:paraId="5DEAF24F" w14:textId="77777777" w:rsidR="00E04E53" w:rsidRPr="00E148D0" w:rsidRDefault="00E04E53" w:rsidP="00E148D0">
          <w:pPr>
            <w:pStyle w:val="BESKblankhuvud"/>
          </w:pPr>
        </w:p>
      </w:tc>
      <w:tc>
        <w:tcPr>
          <w:tcW w:w="1131" w:type="dxa"/>
          <w:tcBorders>
            <w:bottom w:val="nil"/>
          </w:tcBorders>
        </w:tcPr>
        <w:p w14:paraId="195E9FB6" w14:textId="77777777" w:rsidR="00E04E53" w:rsidRPr="00E148D0" w:rsidRDefault="0024676E" w:rsidP="002A5A4F">
          <w:pPr>
            <w:pStyle w:val="BESKledtext"/>
          </w:pPr>
          <w:r>
            <w:t>Ändr</w:t>
          </w:r>
          <w:r w:rsidR="00E04E53" w:rsidRPr="00E148D0">
            <w:t>.</w:t>
          </w:r>
          <w:r w:rsidR="00E04E53">
            <w:t>dat</w:t>
          </w:r>
        </w:p>
      </w:tc>
      <w:tc>
        <w:tcPr>
          <w:tcW w:w="698" w:type="dxa"/>
          <w:gridSpan w:val="2"/>
          <w:tcBorders>
            <w:bottom w:val="nil"/>
            <w:right w:val="nil"/>
          </w:tcBorders>
        </w:tcPr>
        <w:p w14:paraId="5E21C8E1" w14:textId="77777777" w:rsidR="00E04E53" w:rsidRPr="00E148D0" w:rsidRDefault="009B63C2" w:rsidP="002A5A4F">
          <w:pPr>
            <w:pStyle w:val="BESKledtext"/>
          </w:pPr>
          <w:r>
            <w:t>Bet</w:t>
          </w:r>
        </w:p>
      </w:tc>
    </w:tr>
    <w:tr w:rsidR="00E04E53" w:rsidRPr="00E148D0" w14:paraId="3A9D0C92" w14:textId="77777777" w:rsidTr="00694634">
      <w:trPr>
        <w:cantSplit/>
        <w:trHeight w:val="198"/>
      </w:trPr>
      <w:tc>
        <w:tcPr>
          <w:tcW w:w="2909" w:type="dxa"/>
          <w:gridSpan w:val="2"/>
          <w:tcBorders>
            <w:top w:val="nil"/>
            <w:left w:val="nil"/>
          </w:tcBorders>
        </w:tcPr>
        <w:p w14:paraId="7911AE48" w14:textId="77777777" w:rsidR="00E04E53" w:rsidRPr="00AF6224" w:rsidRDefault="00E04E53" w:rsidP="000600EF">
          <w:pPr>
            <w:pStyle w:val="BESKblankhuvud"/>
            <w:tabs>
              <w:tab w:val="clear" w:pos="567"/>
              <w:tab w:val="center" w:pos="1383"/>
            </w:tabs>
            <w:ind w:left="0" w:firstLine="0"/>
            <w:rPr>
              <w:caps/>
              <w:szCs w:val="12"/>
            </w:rPr>
          </w:pPr>
        </w:p>
      </w:tc>
      <w:tc>
        <w:tcPr>
          <w:tcW w:w="5387" w:type="dxa"/>
          <w:vMerge/>
          <w:tcBorders>
            <w:top w:val="nil"/>
          </w:tcBorders>
        </w:tcPr>
        <w:p w14:paraId="36580BD3" w14:textId="77777777" w:rsidR="00E04E53" w:rsidRPr="00E148D0" w:rsidRDefault="00E04E53" w:rsidP="00E148D0">
          <w:pPr>
            <w:pStyle w:val="BESKblankhuvud"/>
          </w:pPr>
        </w:p>
      </w:tc>
      <w:tc>
        <w:tcPr>
          <w:tcW w:w="1131" w:type="dxa"/>
          <w:tcBorders>
            <w:top w:val="nil"/>
          </w:tcBorders>
        </w:tcPr>
        <w:p w14:paraId="6ACA674E" w14:textId="77777777" w:rsidR="00E04E53" w:rsidRPr="00E148D0" w:rsidRDefault="00E04E53" w:rsidP="00882FB6">
          <w:pPr>
            <w:pStyle w:val="BESKblankhuvud"/>
          </w:pPr>
        </w:p>
      </w:tc>
      <w:tc>
        <w:tcPr>
          <w:tcW w:w="698" w:type="dxa"/>
          <w:gridSpan w:val="2"/>
          <w:tcBorders>
            <w:top w:val="nil"/>
            <w:right w:val="nil"/>
          </w:tcBorders>
        </w:tcPr>
        <w:p w14:paraId="71EA0A61" w14:textId="77777777" w:rsidR="00E04E53" w:rsidRPr="00E148D0" w:rsidRDefault="00E04E53" w:rsidP="00F26A2D">
          <w:pPr>
            <w:pStyle w:val="BESKblankhuvud"/>
          </w:pPr>
        </w:p>
      </w:tc>
    </w:tr>
    <w:tr w:rsidR="00E04E53" w:rsidRPr="00E148D0" w14:paraId="7EC7B328" w14:textId="77777777" w:rsidTr="000C2519">
      <w:trPr>
        <w:gridAfter w:val="1"/>
        <w:wAfter w:w="7" w:type="dxa"/>
        <w:cantSplit/>
        <w:trHeight w:hRule="exact" w:val="170"/>
      </w:trPr>
      <w:tc>
        <w:tcPr>
          <w:tcW w:w="1418" w:type="dxa"/>
          <w:tcBorders>
            <w:left w:val="nil"/>
            <w:bottom w:val="nil"/>
          </w:tcBorders>
        </w:tcPr>
        <w:p w14:paraId="35F81515" w14:textId="77777777" w:rsidR="00E04E53" w:rsidRPr="00E148D0" w:rsidRDefault="00E04E53" w:rsidP="002A5A4F">
          <w:pPr>
            <w:pStyle w:val="BESKledtext"/>
          </w:pPr>
          <w:r w:rsidRPr="00E148D0">
            <w:t>Kod</w:t>
          </w:r>
        </w:p>
      </w:tc>
      <w:tc>
        <w:tcPr>
          <w:tcW w:w="8700" w:type="dxa"/>
          <w:gridSpan w:val="4"/>
          <w:tcBorders>
            <w:bottom w:val="nil"/>
            <w:right w:val="nil"/>
          </w:tcBorders>
        </w:tcPr>
        <w:p w14:paraId="094D8A85" w14:textId="77777777" w:rsidR="00E04E53" w:rsidRPr="00E148D0" w:rsidRDefault="00E04E53" w:rsidP="002A5A4F">
          <w:pPr>
            <w:pStyle w:val="BESKledtext"/>
          </w:pPr>
          <w:r w:rsidRPr="00E148D0">
            <w:t>Text</w:t>
          </w:r>
        </w:p>
      </w:tc>
    </w:tr>
  </w:tbl>
  <w:p w14:paraId="4E30F121" w14:textId="77777777" w:rsidR="0031063F" w:rsidRDefault="0031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808E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0A4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A13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6F0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69D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B85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02F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AA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1AD6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A0D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A17927"/>
    <w:multiLevelType w:val="hybridMultilevel"/>
    <w:tmpl w:val="8EFA83B2"/>
    <w:lvl w:ilvl="0" w:tplc="224AE6FA">
      <w:start w:val="2"/>
      <w:numFmt w:val="decimal"/>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1" w15:restartNumberingAfterBreak="0">
    <w:nsid w:val="488A0CA9"/>
    <w:multiLevelType w:val="hybridMultilevel"/>
    <w:tmpl w:val="D4182C30"/>
    <w:lvl w:ilvl="0" w:tplc="04090001">
      <w:start w:val="1"/>
      <w:numFmt w:val="bullet"/>
      <w:lvlText w:val=""/>
      <w:lvlJc w:val="left"/>
      <w:pPr>
        <w:tabs>
          <w:tab w:val="num" w:pos="2004"/>
        </w:tabs>
        <w:ind w:left="2004" w:hanging="360"/>
      </w:pPr>
      <w:rPr>
        <w:rFonts w:ascii="Symbol" w:hAnsi="Symbol" w:hint="default"/>
      </w:rPr>
    </w:lvl>
    <w:lvl w:ilvl="1" w:tplc="04090003" w:tentative="1">
      <w:start w:val="1"/>
      <w:numFmt w:val="bullet"/>
      <w:lvlText w:val="o"/>
      <w:lvlJc w:val="left"/>
      <w:pPr>
        <w:tabs>
          <w:tab w:val="num" w:pos="2724"/>
        </w:tabs>
        <w:ind w:left="2724" w:hanging="360"/>
      </w:pPr>
      <w:rPr>
        <w:rFonts w:ascii="Courier New" w:hAnsi="Courier New" w:cs="Courier New" w:hint="default"/>
      </w:rPr>
    </w:lvl>
    <w:lvl w:ilvl="2" w:tplc="04090005" w:tentative="1">
      <w:start w:val="1"/>
      <w:numFmt w:val="bullet"/>
      <w:lvlText w:val=""/>
      <w:lvlJc w:val="left"/>
      <w:pPr>
        <w:tabs>
          <w:tab w:val="num" w:pos="3444"/>
        </w:tabs>
        <w:ind w:left="3444" w:hanging="360"/>
      </w:pPr>
      <w:rPr>
        <w:rFonts w:ascii="Wingdings" w:hAnsi="Wingdings" w:hint="default"/>
      </w:rPr>
    </w:lvl>
    <w:lvl w:ilvl="3" w:tplc="04090001" w:tentative="1">
      <w:start w:val="1"/>
      <w:numFmt w:val="bullet"/>
      <w:lvlText w:val=""/>
      <w:lvlJc w:val="left"/>
      <w:pPr>
        <w:tabs>
          <w:tab w:val="num" w:pos="4164"/>
        </w:tabs>
        <w:ind w:left="4164" w:hanging="360"/>
      </w:pPr>
      <w:rPr>
        <w:rFonts w:ascii="Symbol" w:hAnsi="Symbol" w:hint="default"/>
      </w:rPr>
    </w:lvl>
    <w:lvl w:ilvl="4" w:tplc="04090003" w:tentative="1">
      <w:start w:val="1"/>
      <w:numFmt w:val="bullet"/>
      <w:lvlText w:val="o"/>
      <w:lvlJc w:val="left"/>
      <w:pPr>
        <w:tabs>
          <w:tab w:val="num" w:pos="4884"/>
        </w:tabs>
        <w:ind w:left="4884" w:hanging="360"/>
      </w:pPr>
      <w:rPr>
        <w:rFonts w:ascii="Courier New" w:hAnsi="Courier New" w:cs="Courier New" w:hint="default"/>
      </w:rPr>
    </w:lvl>
    <w:lvl w:ilvl="5" w:tplc="04090005" w:tentative="1">
      <w:start w:val="1"/>
      <w:numFmt w:val="bullet"/>
      <w:lvlText w:val=""/>
      <w:lvlJc w:val="left"/>
      <w:pPr>
        <w:tabs>
          <w:tab w:val="num" w:pos="5604"/>
        </w:tabs>
        <w:ind w:left="5604" w:hanging="360"/>
      </w:pPr>
      <w:rPr>
        <w:rFonts w:ascii="Wingdings" w:hAnsi="Wingdings" w:hint="default"/>
      </w:rPr>
    </w:lvl>
    <w:lvl w:ilvl="6" w:tplc="04090001" w:tentative="1">
      <w:start w:val="1"/>
      <w:numFmt w:val="bullet"/>
      <w:lvlText w:val=""/>
      <w:lvlJc w:val="left"/>
      <w:pPr>
        <w:tabs>
          <w:tab w:val="num" w:pos="6324"/>
        </w:tabs>
        <w:ind w:left="6324" w:hanging="360"/>
      </w:pPr>
      <w:rPr>
        <w:rFonts w:ascii="Symbol" w:hAnsi="Symbol" w:hint="default"/>
      </w:rPr>
    </w:lvl>
    <w:lvl w:ilvl="7" w:tplc="04090003" w:tentative="1">
      <w:start w:val="1"/>
      <w:numFmt w:val="bullet"/>
      <w:lvlText w:val="o"/>
      <w:lvlJc w:val="left"/>
      <w:pPr>
        <w:tabs>
          <w:tab w:val="num" w:pos="7044"/>
        </w:tabs>
        <w:ind w:left="7044" w:hanging="360"/>
      </w:pPr>
      <w:rPr>
        <w:rFonts w:ascii="Courier New" w:hAnsi="Courier New" w:cs="Courier New" w:hint="default"/>
      </w:rPr>
    </w:lvl>
    <w:lvl w:ilvl="8" w:tplc="04090005" w:tentative="1">
      <w:start w:val="1"/>
      <w:numFmt w:val="bullet"/>
      <w:lvlText w:val=""/>
      <w:lvlJc w:val="left"/>
      <w:pPr>
        <w:tabs>
          <w:tab w:val="num" w:pos="7764"/>
        </w:tabs>
        <w:ind w:left="7764" w:hanging="360"/>
      </w:pPr>
      <w:rPr>
        <w:rFonts w:ascii="Wingdings" w:hAnsi="Wingdings" w:hint="default"/>
      </w:rPr>
    </w:lvl>
  </w:abstractNum>
  <w:abstractNum w:abstractNumId="12"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3" w15:restartNumberingAfterBreak="0">
    <w:nsid w:val="51DE70D0"/>
    <w:multiLevelType w:val="hybridMultilevel"/>
    <w:tmpl w:val="A36E4EE2"/>
    <w:lvl w:ilvl="0" w:tplc="E0F490DA">
      <w:start w:val="1"/>
      <w:numFmt w:val="lowerLetter"/>
      <w:lvlText w:val="%1."/>
      <w:lvlJc w:val="left"/>
      <w:pPr>
        <w:tabs>
          <w:tab w:val="num" w:pos="2004"/>
        </w:tabs>
        <w:ind w:left="2004" w:hanging="360"/>
      </w:pPr>
      <w:rPr>
        <w:rFonts w:hint="default"/>
      </w:rPr>
    </w:lvl>
    <w:lvl w:ilvl="1" w:tplc="04090019" w:tentative="1">
      <w:start w:val="1"/>
      <w:numFmt w:val="lowerLetter"/>
      <w:lvlText w:val="%2."/>
      <w:lvlJc w:val="left"/>
      <w:pPr>
        <w:tabs>
          <w:tab w:val="num" w:pos="2724"/>
        </w:tabs>
        <w:ind w:left="2724" w:hanging="360"/>
      </w:pPr>
    </w:lvl>
    <w:lvl w:ilvl="2" w:tplc="0409001B" w:tentative="1">
      <w:start w:val="1"/>
      <w:numFmt w:val="lowerRoman"/>
      <w:lvlText w:val="%3."/>
      <w:lvlJc w:val="right"/>
      <w:pPr>
        <w:tabs>
          <w:tab w:val="num" w:pos="3444"/>
        </w:tabs>
        <w:ind w:left="3444" w:hanging="180"/>
      </w:pPr>
    </w:lvl>
    <w:lvl w:ilvl="3" w:tplc="0409000F" w:tentative="1">
      <w:start w:val="1"/>
      <w:numFmt w:val="decimal"/>
      <w:lvlText w:val="%4."/>
      <w:lvlJc w:val="left"/>
      <w:pPr>
        <w:tabs>
          <w:tab w:val="num" w:pos="4164"/>
        </w:tabs>
        <w:ind w:left="4164" w:hanging="360"/>
      </w:pPr>
    </w:lvl>
    <w:lvl w:ilvl="4" w:tplc="04090019" w:tentative="1">
      <w:start w:val="1"/>
      <w:numFmt w:val="lowerLetter"/>
      <w:lvlText w:val="%5."/>
      <w:lvlJc w:val="left"/>
      <w:pPr>
        <w:tabs>
          <w:tab w:val="num" w:pos="4884"/>
        </w:tabs>
        <w:ind w:left="4884" w:hanging="360"/>
      </w:pPr>
    </w:lvl>
    <w:lvl w:ilvl="5" w:tplc="0409001B" w:tentative="1">
      <w:start w:val="1"/>
      <w:numFmt w:val="lowerRoman"/>
      <w:lvlText w:val="%6."/>
      <w:lvlJc w:val="right"/>
      <w:pPr>
        <w:tabs>
          <w:tab w:val="num" w:pos="5604"/>
        </w:tabs>
        <w:ind w:left="5604" w:hanging="180"/>
      </w:pPr>
    </w:lvl>
    <w:lvl w:ilvl="6" w:tplc="0409000F" w:tentative="1">
      <w:start w:val="1"/>
      <w:numFmt w:val="decimal"/>
      <w:lvlText w:val="%7."/>
      <w:lvlJc w:val="left"/>
      <w:pPr>
        <w:tabs>
          <w:tab w:val="num" w:pos="6324"/>
        </w:tabs>
        <w:ind w:left="6324" w:hanging="360"/>
      </w:pPr>
    </w:lvl>
    <w:lvl w:ilvl="7" w:tplc="04090019" w:tentative="1">
      <w:start w:val="1"/>
      <w:numFmt w:val="lowerLetter"/>
      <w:lvlText w:val="%8."/>
      <w:lvlJc w:val="left"/>
      <w:pPr>
        <w:tabs>
          <w:tab w:val="num" w:pos="7044"/>
        </w:tabs>
        <w:ind w:left="7044" w:hanging="360"/>
      </w:pPr>
    </w:lvl>
    <w:lvl w:ilvl="8" w:tplc="0409001B" w:tentative="1">
      <w:start w:val="1"/>
      <w:numFmt w:val="lowerRoman"/>
      <w:lvlText w:val="%9."/>
      <w:lvlJc w:val="right"/>
      <w:pPr>
        <w:tabs>
          <w:tab w:val="num" w:pos="7764"/>
        </w:tabs>
        <w:ind w:left="7764" w:hanging="180"/>
      </w:pPr>
    </w:lvl>
  </w:abstractNum>
  <w:abstractNum w:abstractNumId="14" w15:restartNumberingAfterBreak="0">
    <w:nsid w:val="57FC198E"/>
    <w:multiLevelType w:val="singleLevel"/>
    <w:tmpl w:val="534C1C54"/>
    <w:lvl w:ilvl="0">
      <w:start w:val="1"/>
      <w:numFmt w:val="bullet"/>
      <w:lvlText w:val=""/>
      <w:lvlJc w:val="left"/>
      <w:pPr>
        <w:tabs>
          <w:tab w:val="num" w:pos="360"/>
        </w:tabs>
        <w:ind w:left="227" w:hanging="227"/>
      </w:pPr>
      <w:rPr>
        <w:rFonts w:ascii="Symbol" w:hAnsi="Symbol" w:hint="default"/>
      </w:rPr>
    </w:lvl>
  </w:abstractNum>
  <w:abstractNum w:abstractNumId="15" w15:restartNumberingAfterBreak="0">
    <w:nsid w:val="6C5E1F6A"/>
    <w:multiLevelType w:val="singleLevel"/>
    <w:tmpl w:val="92207C2A"/>
    <w:lvl w:ilvl="0">
      <w:start w:val="1"/>
      <w:numFmt w:val="bullet"/>
      <w:lvlText w:val=""/>
      <w:lvlJc w:val="left"/>
      <w:pPr>
        <w:tabs>
          <w:tab w:val="num" w:pos="360"/>
        </w:tabs>
        <w:ind w:left="227" w:hanging="227"/>
      </w:pPr>
      <w:rPr>
        <w:rFonts w:ascii="Symbol" w:hAnsi="Symbol" w:hint="default"/>
      </w:rPr>
    </w:lvl>
  </w:abstractNum>
  <w:abstractNum w:abstractNumId="16" w15:restartNumberingAfterBreak="0">
    <w:nsid w:val="7C9B06BA"/>
    <w:multiLevelType w:val="singleLevel"/>
    <w:tmpl w:val="402675CC"/>
    <w:lvl w:ilvl="0">
      <w:start w:val="1"/>
      <w:numFmt w:val="decimal"/>
      <w:lvlText w:val="%1."/>
      <w:lvlJc w:val="left"/>
      <w:pPr>
        <w:tabs>
          <w:tab w:val="num" w:pos="360"/>
        </w:tabs>
        <w:ind w:left="284" w:hanging="284"/>
      </w:pPr>
    </w:lvl>
  </w:abstractNum>
  <w:num w:numId="1">
    <w:abstractNumId w:val="12"/>
  </w:num>
  <w:num w:numId="2">
    <w:abstractNumId w:val="16"/>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5"/>
  </w:num>
  <w:num w:numId="15">
    <w:abstractNumId w:val="14"/>
  </w:num>
  <w:num w:numId="16">
    <w:abstractNumId w:val="10"/>
  </w:num>
  <w:num w:numId="17">
    <w:abstractNumId w:val="13"/>
  </w:num>
  <w:num w:numId="18">
    <w:abstractNumId w:val="11"/>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MA-nytt" w:val="AMA-nytt 1/2002"/>
    <w:docVar w:name="BSAB" w:val="Nej"/>
    <w:docVar w:name="DoknamnIFot" w:val="Nej"/>
    <w:docVar w:name="Logo" w:val="Nej"/>
    <w:docVar w:name="REDA" w:val="AF"/>
    <w:docVar w:name="Titelsida" w:val="Nej"/>
    <w:docVar w:name="TOC" w:val="Nej"/>
  </w:docVars>
  <w:rsids>
    <w:rsidRoot w:val="00942551"/>
    <w:rsid w:val="00001F54"/>
    <w:rsid w:val="00010EDE"/>
    <w:rsid w:val="00014C0C"/>
    <w:rsid w:val="00022CBA"/>
    <w:rsid w:val="000275C2"/>
    <w:rsid w:val="000600EF"/>
    <w:rsid w:val="00061325"/>
    <w:rsid w:val="00063068"/>
    <w:rsid w:val="000638EB"/>
    <w:rsid w:val="00065E5E"/>
    <w:rsid w:val="00070687"/>
    <w:rsid w:val="00072EED"/>
    <w:rsid w:val="000746E6"/>
    <w:rsid w:val="0008734E"/>
    <w:rsid w:val="000927BD"/>
    <w:rsid w:val="000A64FB"/>
    <w:rsid w:val="000A658C"/>
    <w:rsid w:val="000B0987"/>
    <w:rsid w:val="000B0CB4"/>
    <w:rsid w:val="000B1D5D"/>
    <w:rsid w:val="000B5E90"/>
    <w:rsid w:val="000C2519"/>
    <w:rsid w:val="000D421E"/>
    <w:rsid w:val="000D557D"/>
    <w:rsid w:val="000D6B68"/>
    <w:rsid w:val="000D6DD3"/>
    <w:rsid w:val="000F46B8"/>
    <w:rsid w:val="0010037A"/>
    <w:rsid w:val="0010574E"/>
    <w:rsid w:val="0011552C"/>
    <w:rsid w:val="00116EA3"/>
    <w:rsid w:val="00117EEF"/>
    <w:rsid w:val="00121631"/>
    <w:rsid w:val="001227B0"/>
    <w:rsid w:val="00125C3C"/>
    <w:rsid w:val="00132784"/>
    <w:rsid w:val="00136856"/>
    <w:rsid w:val="001368EA"/>
    <w:rsid w:val="00141B74"/>
    <w:rsid w:val="00146777"/>
    <w:rsid w:val="001534EB"/>
    <w:rsid w:val="001541B0"/>
    <w:rsid w:val="001565F2"/>
    <w:rsid w:val="00157AF5"/>
    <w:rsid w:val="001621CF"/>
    <w:rsid w:val="00163F73"/>
    <w:rsid w:val="00166F80"/>
    <w:rsid w:val="00176B13"/>
    <w:rsid w:val="00177666"/>
    <w:rsid w:val="00177810"/>
    <w:rsid w:val="001823B8"/>
    <w:rsid w:val="00194233"/>
    <w:rsid w:val="00195050"/>
    <w:rsid w:val="001979EE"/>
    <w:rsid w:val="001B3015"/>
    <w:rsid w:val="001B3484"/>
    <w:rsid w:val="001B4222"/>
    <w:rsid w:val="001D55B9"/>
    <w:rsid w:val="001E78B1"/>
    <w:rsid w:val="001F0EAC"/>
    <w:rsid w:val="001F187A"/>
    <w:rsid w:val="001F1E7B"/>
    <w:rsid w:val="001F3B25"/>
    <w:rsid w:val="002131E6"/>
    <w:rsid w:val="002141FB"/>
    <w:rsid w:val="00221DCE"/>
    <w:rsid w:val="00224C52"/>
    <w:rsid w:val="00240D1B"/>
    <w:rsid w:val="0024676E"/>
    <w:rsid w:val="00247C33"/>
    <w:rsid w:val="00250D77"/>
    <w:rsid w:val="00261967"/>
    <w:rsid w:val="00261A17"/>
    <w:rsid w:val="00264504"/>
    <w:rsid w:val="00265C15"/>
    <w:rsid w:val="00290051"/>
    <w:rsid w:val="00290AA4"/>
    <w:rsid w:val="00293D43"/>
    <w:rsid w:val="00297790"/>
    <w:rsid w:val="00297AB9"/>
    <w:rsid w:val="002A5A4F"/>
    <w:rsid w:val="002B5CF9"/>
    <w:rsid w:val="002C081B"/>
    <w:rsid w:val="002D496F"/>
    <w:rsid w:val="002F1B72"/>
    <w:rsid w:val="002F5066"/>
    <w:rsid w:val="002F66DB"/>
    <w:rsid w:val="002F7927"/>
    <w:rsid w:val="00307BCB"/>
    <w:rsid w:val="00307DFE"/>
    <w:rsid w:val="0031063F"/>
    <w:rsid w:val="003209BE"/>
    <w:rsid w:val="00324122"/>
    <w:rsid w:val="003260E8"/>
    <w:rsid w:val="00331248"/>
    <w:rsid w:val="00346F0A"/>
    <w:rsid w:val="00355B1F"/>
    <w:rsid w:val="003940DC"/>
    <w:rsid w:val="00396045"/>
    <w:rsid w:val="003963DB"/>
    <w:rsid w:val="003A07E0"/>
    <w:rsid w:val="003A1F5E"/>
    <w:rsid w:val="003A3341"/>
    <w:rsid w:val="003C0F35"/>
    <w:rsid w:val="003C6D59"/>
    <w:rsid w:val="003C7009"/>
    <w:rsid w:val="003D6559"/>
    <w:rsid w:val="003D704A"/>
    <w:rsid w:val="003E715F"/>
    <w:rsid w:val="003E75E2"/>
    <w:rsid w:val="003F349C"/>
    <w:rsid w:val="003F707E"/>
    <w:rsid w:val="003F7BCF"/>
    <w:rsid w:val="00411D6D"/>
    <w:rsid w:val="00412DE6"/>
    <w:rsid w:val="00416309"/>
    <w:rsid w:val="004163ED"/>
    <w:rsid w:val="00424B0B"/>
    <w:rsid w:val="00425A7D"/>
    <w:rsid w:val="004311E4"/>
    <w:rsid w:val="00431874"/>
    <w:rsid w:val="00442700"/>
    <w:rsid w:val="00447BA2"/>
    <w:rsid w:val="0045495A"/>
    <w:rsid w:val="00454A33"/>
    <w:rsid w:val="00455939"/>
    <w:rsid w:val="00461AF3"/>
    <w:rsid w:val="00464855"/>
    <w:rsid w:val="00472B22"/>
    <w:rsid w:val="00476B25"/>
    <w:rsid w:val="004821AA"/>
    <w:rsid w:val="00484921"/>
    <w:rsid w:val="0048575F"/>
    <w:rsid w:val="00492C6D"/>
    <w:rsid w:val="00495728"/>
    <w:rsid w:val="004A2824"/>
    <w:rsid w:val="004A2E90"/>
    <w:rsid w:val="004A3657"/>
    <w:rsid w:val="004A4583"/>
    <w:rsid w:val="004A6586"/>
    <w:rsid w:val="004C0AA3"/>
    <w:rsid w:val="004E09B6"/>
    <w:rsid w:val="004E1370"/>
    <w:rsid w:val="004E4922"/>
    <w:rsid w:val="004E5BB0"/>
    <w:rsid w:val="004E6C40"/>
    <w:rsid w:val="004E71B8"/>
    <w:rsid w:val="004F4162"/>
    <w:rsid w:val="004F444E"/>
    <w:rsid w:val="00510DCA"/>
    <w:rsid w:val="0053337F"/>
    <w:rsid w:val="00543CCB"/>
    <w:rsid w:val="0054737D"/>
    <w:rsid w:val="00547D5C"/>
    <w:rsid w:val="005553BD"/>
    <w:rsid w:val="005571AB"/>
    <w:rsid w:val="00561533"/>
    <w:rsid w:val="00564BA5"/>
    <w:rsid w:val="00564CE1"/>
    <w:rsid w:val="005650DA"/>
    <w:rsid w:val="0056642E"/>
    <w:rsid w:val="005665F0"/>
    <w:rsid w:val="00571322"/>
    <w:rsid w:val="005718E4"/>
    <w:rsid w:val="00583216"/>
    <w:rsid w:val="00586337"/>
    <w:rsid w:val="005A0CDB"/>
    <w:rsid w:val="005A22F0"/>
    <w:rsid w:val="005A6D29"/>
    <w:rsid w:val="005C437E"/>
    <w:rsid w:val="005C56D8"/>
    <w:rsid w:val="005D083C"/>
    <w:rsid w:val="005D54DE"/>
    <w:rsid w:val="005E258D"/>
    <w:rsid w:val="005E4B2A"/>
    <w:rsid w:val="005F4D81"/>
    <w:rsid w:val="005F4FC2"/>
    <w:rsid w:val="005F68E5"/>
    <w:rsid w:val="00602E99"/>
    <w:rsid w:val="00603ADF"/>
    <w:rsid w:val="00620144"/>
    <w:rsid w:val="0062479F"/>
    <w:rsid w:val="00626F4F"/>
    <w:rsid w:val="00633833"/>
    <w:rsid w:val="006434BC"/>
    <w:rsid w:val="00651056"/>
    <w:rsid w:val="006544B0"/>
    <w:rsid w:val="00660D40"/>
    <w:rsid w:val="00662064"/>
    <w:rsid w:val="0066451E"/>
    <w:rsid w:val="00665678"/>
    <w:rsid w:val="00671EF5"/>
    <w:rsid w:val="006800BB"/>
    <w:rsid w:val="00685080"/>
    <w:rsid w:val="00686731"/>
    <w:rsid w:val="00687DB5"/>
    <w:rsid w:val="00694634"/>
    <w:rsid w:val="006A211F"/>
    <w:rsid w:val="006B1F37"/>
    <w:rsid w:val="006B7D10"/>
    <w:rsid w:val="006C1A2E"/>
    <w:rsid w:val="006D23AD"/>
    <w:rsid w:val="006D5896"/>
    <w:rsid w:val="006E2DAD"/>
    <w:rsid w:val="006E30D0"/>
    <w:rsid w:val="006E3E8D"/>
    <w:rsid w:val="006E5B99"/>
    <w:rsid w:val="006F7BD7"/>
    <w:rsid w:val="006F7DC0"/>
    <w:rsid w:val="0070119D"/>
    <w:rsid w:val="00706530"/>
    <w:rsid w:val="007067D8"/>
    <w:rsid w:val="007125A1"/>
    <w:rsid w:val="00712E68"/>
    <w:rsid w:val="00714ED8"/>
    <w:rsid w:val="00723896"/>
    <w:rsid w:val="007334E1"/>
    <w:rsid w:val="00740DB0"/>
    <w:rsid w:val="0075021E"/>
    <w:rsid w:val="00751F0B"/>
    <w:rsid w:val="00757BCA"/>
    <w:rsid w:val="0077145F"/>
    <w:rsid w:val="00780669"/>
    <w:rsid w:val="00780729"/>
    <w:rsid w:val="00784E75"/>
    <w:rsid w:val="0078514E"/>
    <w:rsid w:val="00785322"/>
    <w:rsid w:val="007854DB"/>
    <w:rsid w:val="00785CE1"/>
    <w:rsid w:val="00786B86"/>
    <w:rsid w:val="007944C4"/>
    <w:rsid w:val="007947C6"/>
    <w:rsid w:val="00797E8D"/>
    <w:rsid w:val="007B64AE"/>
    <w:rsid w:val="007D2547"/>
    <w:rsid w:val="007D4AF3"/>
    <w:rsid w:val="007E254E"/>
    <w:rsid w:val="007E3B8A"/>
    <w:rsid w:val="007F121B"/>
    <w:rsid w:val="007F3A8D"/>
    <w:rsid w:val="00801BEE"/>
    <w:rsid w:val="008057DD"/>
    <w:rsid w:val="00805CA2"/>
    <w:rsid w:val="0082346B"/>
    <w:rsid w:val="008256FA"/>
    <w:rsid w:val="008261FC"/>
    <w:rsid w:val="00827D18"/>
    <w:rsid w:val="0083612D"/>
    <w:rsid w:val="00851CB5"/>
    <w:rsid w:val="00861163"/>
    <w:rsid w:val="0086319B"/>
    <w:rsid w:val="00863889"/>
    <w:rsid w:val="00865682"/>
    <w:rsid w:val="00866F5E"/>
    <w:rsid w:val="00872DEF"/>
    <w:rsid w:val="0087311B"/>
    <w:rsid w:val="008821D7"/>
    <w:rsid w:val="00882FB6"/>
    <w:rsid w:val="00890989"/>
    <w:rsid w:val="00895DF5"/>
    <w:rsid w:val="008A4B81"/>
    <w:rsid w:val="008B5C2D"/>
    <w:rsid w:val="008B6964"/>
    <w:rsid w:val="008C066C"/>
    <w:rsid w:val="008C39E5"/>
    <w:rsid w:val="008C6407"/>
    <w:rsid w:val="008D5A91"/>
    <w:rsid w:val="008D7010"/>
    <w:rsid w:val="008E1FD3"/>
    <w:rsid w:val="008F2DB0"/>
    <w:rsid w:val="008F4A0F"/>
    <w:rsid w:val="00905E7A"/>
    <w:rsid w:val="00906959"/>
    <w:rsid w:val="009109DC"/>
    <w:rsid w:val="009127CE"/>
    <w:rsid w:val="00917DA4"/>
    <w:rsid w:val="00922153"/>
    <w:rsid w:val="00925E1A"/>
    <w:rsid w:val="0092744B"/>
    <w:rsid w:val="00942551"/>
    <w:rsid w:val="00944CD2"/>
    <w:rsid w:val="00953D6D"/>
    <w:rsid w:val="00954E77"/>
    <w:rsid w:val="00960E98"/>
    <w:rsid w:val="00964EAC"/>
    <w:rsid w:val="00970B61"/>
    <w:rsid w:val="00980B34"/>
    <w:rsid w:val="00983434"/>
    <w:rsid w:val="009927AE"/>
    <w:rsid w:val="009A2571"/>
    <w:rsid w:val="009A31F8"/>
    <w:rsid w:val="009B281C"/>
    <w:rsid w:val="009B36EF"/>
    <w:rsid w:val="009B63C2"/>
    <w:rsid w:val="009B65E4"/>
    <w:rsid w:val="009C6EBE"/>
    <w:rsid w:val="009E05D2"/>
    <w:rsid w:val="009F09C9"/>
    <w:rsid w:val="00A05DFB"/>
    <w:rsid w:val="00A23E43"/>
    <w:rsid w:val="00A27B68"/>
    <w:rsid w:val="00A27CAD"/>
    <w:rsid w:val="00A30475"/>
    <w:rsid w:val="00A332B7"/>
    <w:rsid w:val="00A404A8"/>
    <w:rsid w:val="00A40C3F"/>
    <w:rsid w:val="00A41548"/>
    <w:rsid w:val="00A4270C"/>
    <w:rsid w:val="00A443F6"/>
    <w:rsid w:val="00A53739"/>
    <w:rsid w:val="00A606BF"/>
    <w:rsid w:val="00A87ACB"/>
    <w:rsid w:val="00A95AC1"/>
    <w:rsid w:val="00AB38EE"/>
    <w:rsid w:val="00AB3FBD"/>
    <w:rsid w:val="00AB405D"/>
    <w:rsid w:val="00AB441F"/>
    <w:rsid w:val="00AB4CFB"/>
    <w:rsid w:val="00AB6026"/>
    <w:rsid w:val="00AB6602"/>
    <w:rsid w:val="00AD2BEF"/>
    <w:rsid w:val="00AD7AE6"/>
    <w:rsid w:val="00AE1B83"/>
    <w:rsid w:val="00AE20D6"/>
    <w:rsid w:val="00AE3A02"/>
    <w:rsid w:val="00AE4DD7"/>
    <w:rsid w:val="00AF6224"/>
    <w:rsid w:val="00B02C64"/>
    <w:rsid w:val="00B04733"/>
    <w:rsid w:val="00B05BA7"/>
    <w:rsid w:val="00B151AC"/>
    <w:rsid w:val="00B21217"/>
    <w:rsid w:val="00B26A32"/>
    <w:rsid w:val="00B27F51"/>
    <w:rsid w:val="00B31AE2"/>
    <w:rsid w:val="00B33E74"/>
    <w:rsid w:val="00B347DD"/>
    <w:rsid w:val="00B36857"/>
    <w:rsid w:val="00B50BE7"/>
    <w:rsid w:val="00B83524"/>
    <w:rsid w:val="00B83BB9"/>
    <w:rsid w:val="00B95DAE"/>
    <w:rsid w:val="00BA1C81"/>
    <w:rsid w:val="00BA6670"/>
    <w:rsid w:val="00BC2056"/>
    <w:rsid w:val="00BD33C1"/>
    <w:rsid w:val="00BD71FB"/>
    <w:rsid w:val="00BF49EA"/>
    <w:rsid w:val="00C020A3"/>
    <w:rsid w:val="00C05BBF"/>
    <w:rsid w:val="00C05D6F"/>
    <w:rsid w:val="00C05D87"/>
    <w:rsid w:val="00C117B4"/>
    <w:rsid w:val="00C1678C"/>
    <w:rsid w:val="00C16969"/>
    <w:rsid w:val="00C252B5"/>
    <w:rsid w:val="00C26D10"/>
    <w:rsid w:val="00C31199"/>
    <w:rsid w:val="00C31F0F"/>
    <w:rsid w:val="00C31F52"/>
    <w:rsid w:val="00C3453B"/>
    <w:rsid w:val="00C35486"/>
    <w:rsid w:val="00C431D4"/>
    <w:rsid w:val="00C47350"/>
    <w:rsid w:val="00C52817"/>
    <w:rsid w:val="00C60A18"/>
    <w:rsid w:val="00C634F7"/>
    <w:rsid w:val="00C66A90"/>
    <w:rsid w:val="00C72119"/>
    <w:rsid w:val="00C770CF"/>
    <w:rsid w:val="00C844A2"/>
    <w:rsid w:val="00C92069"/>
    <w:rsid w:val="00C93594"/>
    <w:rsid w:val="00C95AE9"/>
    <w:rsid w:val="00CA3771"/>
    <w:rsid w:val="00CA5B2A"/>
    <w:rsid w:val="00CA7AEB"/>
    <w:rsid w:val="00CB004A"/>
    <w:rsid w:val="00CC07F6"/>
    <w:rsid w:val="00CC483C"/>
    <w:rsid w:val="00CC76F1"/>
    <w:rsid w:val="00CD3FFB"/>
    <w:rsid w:val="00CF170D"/>
    <w:rsid w:val="00CF3CEB"/>
    <w:rsid w:val="00D00C2E"/>
    <w:rsid w:val="00D03D6D"/>
    <w:rsid w:val="00D24452"/>
    <w:rsid w:val="00D25AC5"/>
    <w:rsid w:val="00D264FA"/>
    <w:rsid w:val="00D31DFA"/>
    <w:rsid w:val="00D325C1"/>
    <w:rsid w:val="00D35349"/>
    <w:rsid w:val="00D41A8C"/>
    <w:rsid w:val="00D479BE"/>
    <w:rsid w:val="00D53FA4"/>
    <w:rsid w:val="00D553AC"/>
    <w:rsid w:val="00D63389"/>
    <w:rsid w:val="00D80AD6"/>
    <w:rsid w:val="00D81C95"/>
    <w:rsid w:val="00D85BA2"/>
    <w:rsid w:val="00D933B1"/>
    <w:rsid w:val="00D93552"/>
    <w:rsid w:val="00D9446B"/>
    <w:rsid w:val="00D95CDC"/>
    <w:rsid w:val="00D97356"/>
    <w:rsid w:val="00DA5B13"/>
    <w:rsid w:val="00DA6974"/>
    <w:rsid w:val="00DD07AB"/>
    <w:rsid w:val="00DD21E0"/>
    <w:rsid w:val="00DF0F7E"/>
    <w:rsid w:val="00DF3A58"/>
    <w:rsid w:val="00DF4DC9"/>
    <w:rsid w:val="00E04E53"/>
    <w:rsid w:val="00E05011"/>
    <w:rsid w:val="00E1002C"/>
    <w:rsid w:val="00E130C3"/>
    <w:rsid w:val="00E148D0"/>
    <w:rsid w:val="00E20CEE"/>
    <w:rsid w:val="00E31274"/>
    <w:rsid w:val="00E31BCF"/>
    <w:rsid w:val="00E32F4B"/>
    <w:rsid w:val="00E33152"/>
    <w:rsid w:val="00E40AC0"/>
    <w:rsid w:val="00E43CB0"/>
    <w:rsid w:val="00E46D0D"/>
    <w:rsid w:val="00E518E6"/>
    <w:rsid w:val="00E5248C"/>
    <w:rsid w:val="00E52FA7"/>
    <w:rsid w:val="00E61F4F"/>
    <w:rsid w:val="00E62831"/>
    <w:rsid w:val="00E7681B"/>
    <w:rsid w:val="00E8522B"/>
    <w:rsid w:val="00EA0ADA"/>
    <w:rsid w:val="00EA247D"/>
    <w:rsid w:val="00EA329C"/>
    <w:rsid w:val="00EA64A5"/>
    <w:rsid w:val="00EB0D75"/>
    <w:rsid w:val="00ED0C9F"/>
    <w:rsid w:val="00ED5B23"/>
    <w:rsid w:val="00EE4CAD"/>
    <w:rsid w:val="00EE7356"/>
    <w:rsid w:val="00EF0DE5"/>
    <w:rsid w:val="00EF6412"/>
    <w:rsid w:val="00F020AA"/>
    <w:rsid w:val="00F145EC"/>
    <w:rsid w:val="00F26A2D"/>
    <w:rsid w:val="00F26E1A"/>
    <w:rsid w:val="00F3122B"/>
    <w:rsid w:val="00F32152"/>
    <w:rsid w:val="00F45DEE"/>
    <w:rsid w:val="00F534E5"/>
    <w:rsid w:val="00F56D45"/>
    <w:rsid w:val="00F57FC6"/>
    <w:rsid w:val="00F601AB"/>
    <w:rsid w:val="00F63C30"/>
    <w:rsid w:val="00F7568D"/>
    <w:rsid w:val="00F7633D"/>
    <w:rsid w:val="00F7758B"/>
    <w:rsid w:val="00F93EFB"/>
    <w:rsid w:val="00F95E5B"/>
    <w:rsid w:val="00FA7CD0"/>
    <w:rsid w:val="00FC46A0"/>
    <w:rsid w:val="00FC724A"/>
    <w:rsid w:val="00FE2A36"/>
    <w:rsid w:val="00FF08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o:shapelayout v:ext="edit">
      <o:idmap v:ext="edit" data="1"/>
    </o:shapelayout>
  </w:shapeDefaults>
  <w:decimalSymbol w:val=","/>
  <w:listSeparator w:val=";"/>
  <w14:docId w14:val="1CE274C8"/>
  <w15:docId w15:val="{6E557B5F-62E4-4517-B98D-8EE1F2DB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E8D"/>
    <w:pPr>
      <w:tabs>
        <w:tab w:val="right" w:pos="9979"/>
      </w:tabs>
    </w:pPr>
    <w:rPr>
      <w:rFonts w:ascii="Arial" w:hAnsi="Arial"/>
      <w:sz w:val="22"/>
    </w:rPr>
  </w:style>
  <w:style w:type="paragraph" w:styleId="Rubrik1">
    <w:name w:val="heading 1"/>
    <w:basedOn w:val="Normal"/>
    <w:next w:val="BESKbrdtext"/>
    <w:qFormat/>
    <w:rsid w:val="004A2824"/>
    <w:pPr>
      <w:keepNext/>
      <w:suppressAutoHyphens/>
      <w:spacing w:before="240"/>
      <w:ind w:left="1418" w:right="851" w:hanging="1418"/>
      <w:outlineLvl w:val="0"/>
    </w:pPr>
    <w:rPr>
      <w:b/>
      <w:caps/>
      <w:sz w:val="26"/>
    </w:rPr>
  </w:style>
  <w:style w:type="paragraph" w:styleId="Rubrik2">
    <w:name w:val="heading 2"/>
    <w:basedOn w:val="Rubrik1"/>
    <w:next w:val="BESKbrdtext"/>
    <w:qFormat/>
    <w:rsid w:val="00FC46A0"/>
    <w:pPr>
      <w:keepLines/>
      <w:spacing w:before="360" w:after="120"/>
      <w:outlineLvl w:val="1"/>
    </w:pPr>
  </w:style>
  <w:style w:type="paragraph" w:styleId="Rubrik3">
    <w:name w:val="heading 3"/>
    <w:basedOn w:val="Rubrik1"/>
    <w:next w:val="BESKbrdtext"/>
    <w:qFormat/>
    <w:rsid w:val="001541B0"/>
    <w:pPr>
      <w:outlineLvl w:val="2"/>
    </w:pPr>
  </w:style>
  <w:style w:type="paragraph" w:styleId="Rubrik4">
    <w:name w:val="heading 4"/>
    <w:basedOn w:val="Rubrik1"/>
    <w:next w:val="BESKbrdtext"/>
    <w:qFormat/>
    <w:rsid w:val="004A2824"/>
    <w:pPr>
      <w:outlineLvl w:val="3"/>
    </w:pPr>
    <w:rPr>
      <w:caps w:val="0"/>
    </w:rPr>
  </w:style>
  <w:style w:type="paragraph" w:styleId="Rubrik5">
    <w:name w:val="heading 5"/>
    <w:basedOn w:val="Rubrik1"/>
    <w:next w:val="BESKbrdtext"/>
    <w:qFormat/>
    <w:rsid w:val="004A2824"/>
    <w:pPr>
      <w:outlineLvl w:val="4"/>
    </w:pPr>
    <w:rPr>
      <w:caps w:val="0"/>
    </w:rPr>
  </w:style>
  <w:style w:type="paragraph" w:styleId="Rubrik6">
    <w:name w:val="heading 6"/>
    <w:basedOn w:val="Rubrik1"/>
    <w:next w:val="BESKbrdtext"/>
    <w:qFormat/>
    <w:rsid w:val="004A2824"/>
    <w:pPr>
      <w:outlineLvl w:val="5"/>
    </w:pPr>
    <w:rPr>
      <w:caps w:val="0"/>
    </w:rPr>
  </w:style>
  <w:style w:type="paragraph" w:styleId="Rubrik7">
    <w:name w:val="heading 7"/>
    <w:basedOn w:val="Rubrik1"/>
    <w:next w:val="BESKbrdtext"/>
    <w:qFormat/>
    <w:rsid w:val="004A2824"/>
    <w:pPr>
      <w:outlineLvl w:val="6"/>
    </w:pPr>
    <w:rPr>
      <w:caps w:val="0"/>
    </w:rPr>
  </w:style>
  <w:style w:type="paragraph" w:styleId="Rubrik8">
    <w:name w:val="heading 8"/>
    <w:basedOn w:val="Rubrik1"/>
    <w:next w:val="BESKbrdtext"/>
    <w:qFormat/>
    <w:rsid w:val="004A2824"/>
    <w:pPr>
      <w:ind w:right="595"/>
      <w:outlineLvl w:val="7"/>
    </w:pPr>
    <w:rPr>
      <w:caps w:val="0"/>
    </w:rPr>
  </w:style>
  <w:style w:type="paragraph" w:styleId="Rubrik9">
    <w:name w:val="heading 9"/>
    <w:basedOn w:val="Rubrik2"/>
    <w:next w:val="Normal"/>
    <w:qFormat/>
    <w:rsid w:val="004A2824"/>
    <w:pPr>
      <w:ind w:right="595"/>
      <w:outlineLvl w:val="8"/>
    </w:pPr>
    <w:rPr>
      <w:cap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1541B0"/>
    <w:pPr>
      <w:tabs>
        <w:tab w:val="center" w:pos="4252"/>
        <w:tab w:val="right" w:pos="8504"/>
      </w:tabs>
    </w:pPr>
    <w:rPr>
      <w:sz w:val="18"/>
    </w:rPr>
  </w:style>
  <w:style w:type="paragraph" w:styleId="Sidfot">
    <w:name w:val="footer"/>
    <w:basedOn w:val="Normal"/>
    <w:rsid w:val="001541B0"/>
    <w:pPr>
      <w:tabs>
        <w:tab w:val="left" w:pos="1418"/>
        <w:tab w:val="center" w:pos="4536"/>
        <w:tab w:val="right" w:pos="9072"/>
      </w:tabs>
      <w:ind w:left="-74"/>
    </w:pPr>
    <w:rPr>
      <w:sz w:val="16"/>
    </w:rPr>
  </w:style>
  <w:style w:type="paragraph" w:customStyle="1" w:styleId="BESKbrdtext">
    <w:name w:val="BESKbrödtext"/>
    <w:basedOn w:val="Normal"/>
    <w:link w:val="BESKbrdtextCharChar"/>
    <w:rsid w:val="006E30D0"/>
    <w:pPr>
      <w:tabs>
        <w:tab w:val="left" w:pos="2835"/>
        <w:tab w:val="left" w:pos="4253"/>
        <w:tab w:val="left" w:pos="5670"/>
        <w:tab w:val="left" w:pos="7088"/>
        <w:tab w:val="left" w:pos="8505"/>
      </w:tabs>
      <w:spacing w:before="80" w:after="80"/>
      <w:ind w:left="1418" w:right="851"/>
    </w:pPr>
  </w:style>
  <w:style w:type="character" w:customStyle="1" w:styleId="BESKbrdtextCharChar">
    <w:name w:val="BESKbrödtext Char Char"/>
    <w:basedOn w:val="Standardstycketeckensnitt"/>
    <w:link w:val="BESKbrdtext"/>
    <w:rsid w:val="006E30D0"/>
    <w:rPr>
      <w:rFonts w:ascii="Arial" w:hAnsi="Arial"/>
      <w:sz w:val="22"/>
    </w:rPr>
  </w:style>
  <w:style w:type="paragraph" w:customStyle="1" w:styleId="BESKblankhuvud">
    <w:name w:val="BESKblankhuvud"/>
    <w:basedOn w:val="Normal"/>
    <w:rsid w:val="00AE1B83"/>
    <w:pPr>
      <w:tabs>
        <w:tab w:val="clear" w:pos="9979"/>
        <w:tab w:val="left" w:pos="567"/>
      </w:tabs>
      <w:spacing w:before="60"/>
      <w:ind w:left="567" w:hanging="567"/>
    </w:pPr>
    <w:rPr>
      <w:sz w:val="18"/>
    </w:rPr>
  </w:style>
  <w:style w:type="character" w:styleId="Hyperlnk">
    <w:name w:val="Hyperlink"/>
    <w:basedOn w:val="Standardstycketeckensnitt"/>
    <w:rsid w:val="000A658C"/>
    <w:rPr>
      <w:color w:val="0000FF"/>
      <w:u w:val="single"/>
    </w:rPr>
  </w:style>
  <w:style w:type="paragraph" w:customStyle="1" w:styleId="BESKokod1">
    <w:name w:val="BESKokod1"/>
    <w:basedOn w:val="BESKrub1"/>
    <w:next w:val="BESKbrdtext"/>
    <w:rsid w:val="00176B13"/>
    <w:pPr>
      <w:ind w:firstLine="0"/>
      <w:outlineLvl w:val="9"/>
    </w:pPr>
    <w:rPr>
      <w:b w:val="0"/>
      <w:i/>
    </w:rPr>
  </w:style>
  <w:style w:type="paragraph" w:customStyle="1" w:styleId="BESKrub1">
    <w:name w:val="BESKrub1"/>
    <w:basedOn w:val="Normal"/>
    <w:next w:val="BESKbrdtext"/>
    <w:rsid w:val="00CC76F1"/>
    <w:pPr>
      <w:suppressAutoHyphens/>
      <w:spacing w:before="240"/>
      <w:ind w:left="1418" w:right="851" w:hanging="1418"/>
      <w:outlineLvl w:val="0"/>
    </w:pPr>
    <w:rPr>
      <w:b/>
      <w:caps/>
      <w:sz w:val="26"/>
    </w:rPr>
  </w:style>
  <w:style w:type="paragraph" w:customStyle="1" w:styleId="BESKbrdtexttank">
    <w:name w:val="BESKbrödtexttank"/>
    <w:basedOn w:val="BESKbrdtext"/>
    <w:rsid w:val="001541B0"/>
    <w:pPr>
      <w:numPr>
        <w:numId w:val="1"/>
      </w:numPr>
      <w:tabs>
        <w:tab w:val="clear" w:pos="360"/>
        <w:tab w:val="left" w:pos="1758"/>
      </w:tabs>
      <w:ind w:left="1758" w:hanging="340"/>
    </w:pPr>
  </w:style>
  <w:style w:type="paragraph" w:customStyle="1" w:styleId="BESKlista1">
    <w:name w:val="BESKlista1"/>
    <w:basedOn w:val="BESKbrdtext"/>
    <w:rsid w:val="00472B22"/>
    <w:pPr>
      <w:tabs>
        <w:tab w:val="left" w:pos="1985"/>
      </w:tabs>
      <w:ind w:left="1985" w:hanging="567"/>
    </w:pPr>
  </w:style>
  <w:style w:type="paragraph" w:customStyle="1" w:styleId="BESKrd">
    <w:name w:val="BESKråd"/>
    <w:basedOn w:val="BESKbrdtext"/>
    <w:next w:val="BESKbrdtext"/>
    <w:rsid w:val="00AB6602"/>
    <w:pPr>
      <w:tabs>
        <w:tab w:val="clear" w:pos="2835"/>
        <w:tab w:val="clear" w:pos="4253"/>
        <w:tab w:val="clear" w:pos="5670"/>
        <w:tab w:val="clear" w:pos="7088"/>
        <w:tab w:val="clear" w:pos="8505"/>
        <w:tab w:val="clear" w:pos="9979"/>
      </w:tabs>
    </w:pPr>
    <w:rPr>
      <w:vanish/>
      <w:color w:val="FF0000"/>
    </w:rPr>
  </w:style>
  <w:style w:type="paragraph" w:customStyle="1" w:styleId="BESKrdtank">
    <w:name w:val="BESKrådtank"/>
    <w:basedOn w:val="BESKbrdtext"/>
    <w:next w:val="BESKbrdtext"/>
    <w:rsid w:val="001227B0"/>
    <w:pPr>
      <w:tabs>
        <w:tab w:val="clear" w:pos="2835"/>
        <w:tab w:val="clear" w:pos="4253"/>
        <w:tab w:val="clear" w:pos="5670"/>
        <w:tab w:val="clear" w:pos="7088"/>
        <w:tab w:val="clear" w:pos="8505"/>
        <w:tab w:val="clear" w:pos="9979"/>
      </w:tabs>
    </w:pPr>
    <w:rPr>
      <w:vanish/>
      <w:color w:val="FF0000"/>
    </w:rPr>
  </w:style>
  <w:style w:type="paragraph" w:customStyle="1" w:styleId="BESKrub2">
    <w:name w:val="BESKrub2"/>
    <w:basedOn w:val="BESKrub1"/>
    <w:next w:val="BESKbrdtext"/>
    <w:rsid w:val="00547D5C"/>
    <w:pPr>
      <w:outlineLvl w:val="1"/>
    </w:pPr>
  </w:style>
  <w:style w:type="paragraph" w:customStyle="1" w:styleId="BESKrub3versal">
    <w:name w:val="BESKrub3versal"/>
    <w:basedOn w:val="BESKrub1"/>
    <w:next w:val="BESKbrdtext"/>
    <w:rsid w:val="002131E6"/>
    <w:pPr>
      <w:outlineLvl w:val="2"/>
    </w:pPr>
  </w:style>
  <w:style w:type="paragraph" w:customStyle="1" w:styleId="BESKrub4">
    <w:name w:val="BESKrub4"/>
    <w:basedOn w:val="BESKrub1"/>
    <w:next w:val="BESKbrdtext"/>
    <w:rsid w:val="00547D5C"/>
    <w:pPr>
      <w:outlineLvl w:val="3"/>
    </w:pPr>
    <w:rPr>
      <w:caps w:val="0"/>
    </w:rPr>
  </w:style>
  <w:style w:type="paragraph" w:customStyle="1" w:styleId="BESKrub5">
    <w:name w:val="BESKrub5"/>
    <w:basedOn w:val="BESKrub1"/>
    <w:next w:val="BESKbrdtext"/>
    <w:rsid w:val="002131E6"/>
    <w:pPr>
      <w:outlineLvl w:val="4"/>
    </w:pPr>
    <w:rPr>
      <w:caps w:val="0"/>
    </w:rPr>
  </w:style>
  <w:style w:type="paragraph" w:customStyle="1" w:styleId="BESKrub6">
    <w:name w:val="BESKrub6"/>
    <w:basedOn w:val="BESKrub1"/>
    <w:next w:val="BESKbrdtext"/>
    <w:rsid w:val="002131E6"/>
    <w:pPr>
      <w:outlineLvl w:val="5"/>
    </w:pPr>
    <w:rPr>
      <w:caps w:val="0"/>
    </w:rPr>
  </w:style>
  <w:style w:type="paragraph" w:customStyle="1" w:styleId="BESKrub7">
    <w:name w:val="BESKrub7"/>
    <w:basedOn w:val="BESKrub1"/>
    <w:next w:val="BESKbrdtext"/>
    <w:rsid w:val="002131E6"/>
    <w:pPr>
      <w:outlineLvl w:val="6"/>
    </w:pPr>
    <w:rPr>
      <w:caps w:val="0"/>
    </w:rPr>
  </w:style>
  <w:style w:type="paragraph" w:customStyle="1" w:styleId="BESKrub3gemen">
    <w:name w:val="BESKrub3gemen"/>
    <w:basedOn w:val="BESKrub1"/>
    <w:next w:val="BESKbrdtext"/>
    <w:rsid w:val="002131E6"/>
    <w:pPr>
      <w:outlineLvl w:val="2"/>
    </w:pPr>
    <w:rPr>
      <w:caps w:val="0"/>
    </w:rPr>
  </w:style>
  <w:style w:type="paragraph" w:customStyle="1" w:styleId="BESKtabellhuvud">
    <w:name w:val="BESKtabellhuvud"/>
    <w:basedOn w:val="BESKbrdtext"/>
    <w:next w:val="BESKbrdtext"/>
    <w:rsid w:val="00780729"/>
    <w:pPr>
      <w:tabs>
        <w:tab w:val="clear" w:pos="2835"/>
        <w:tab w:val="clear" w:pos="4253"/>
        <w:tab w:val="clear" w:pos="5670"/>
        <w:tab w:val="clear" w:pos="7088"/>
        <w:tab w:val="clear" w:pos="8505"/>
        <w:tab w:val="clear" w:pos="9979"/>
      </w:tabs>
      <w:spacing w:before="240" w:after="240"/>
    </w:pPr>
  </w:style>
  <w:style w:type="paragraph" w:customStyle="1" w:styleId="BESKtitelstor">
    <w:name w:val="BESKtitelstor"/>
    <w:basedOn w:val="BESKtitelliten"/>
    <w:rsid w:val="008057DD"/>
    <w:rPr>
      <w:b/>
      <w:sz w:val="44"/>
    </w:rPr>
  </w:style>
  <w:style w:type="paragraph" w:customStyle="1" w:styleId="BESKtitelliten">
    <w:name w:val="BESKtitelliten"/>
    <w:basedOn w:val="Normal"/>
    <w:rsid w:val="0010037A"/>
    <w:pPr>
      <w:spacing w:before="40"/>
    </w:pPr>
  </w:style>
  <w:style w:type="paragraph" w:customStyle="1" w:styleId="BESKtitelmellan">
    <w:name w:val="BESKtitelmellan"/>
    <w:basedOn w:val="BESKtitelliten"/>
    <w:rsid w:val="00866F5E"/>
    <w:rPr>
      <w:b/>
      <w:sz w:val="28"/>
    </w:rPr>
  </w:style>
  <w:style w:type="paragraph" w:styleId="Innehll1">
    <w:name w:val="toc 1"/>
    <w:basedOn w:val="Normal"/>
    <w:autoRedefine/>
    <w:uiPriority w:val="39"/>
    <w:rsid w:val="000B0CB4"/>
    <w:pPr>
      <w:tabs>
        <w:tab w:val="clear" w:pos="9979"/>
        <w:tab w:val="right" w:leader="dot" w:pos="9072"/>
      </w:tabs>
      <w:spacing w:before="140"/>
      <w:ind w:left="1418" w:right="1418" w:hanging="1418"/>
    </w:pPr>
    <w:rPr>
      <w:caps/>
    </w:rPr>
  </w:style>
  <w:style w:type="paragraph" w:styleId="Innehll2">
    <w:name w:val="toc 2"/>
    <w:basedOn w:val="Innehll1"/>
    <w:autoRedefine/>
    <w:uiPriority w:val="39"/>
    <w:rsid w:val="001541B0"/>
  </w:style>
  <w:style w:type="paragraph" w:styleId="Innehll3">
    <w:name w:val="toc 3"/>
    <w:basedOn w:val="Innehll1"/>
    <w:autoRedefine/>
    <w:uiPriority w:val="39"/>
    <w:rsid w:val="001541B0"/>
  </w:style>
  <w:style w:type="paragraph" w:customStyle="1" w:styleId="zCopyright">
    <w:name w:val="zCopyright"/>
    <w:basedOn w:val="Normal"/>
    <w:semiHidden/>
    <w:rsid w:val="001541B0"/>
    <w:pPr>
      <w:tabs>
        <w:tab w:val="left" w:pos="1418"/>
        <w:tab w:val="right" w:pos="9923"/>
      </w:tabs>
      <w:jc w:val="center"/>
    </w:pPr>
    <w:rPr>
      <w:noProof/>
      <w:sz w:val="12"/>
    </w:rPr>
  </w:style>
  <w:style w:type="paragraph" w:customStyle="1" w:styleId="BESKmngd">
    <w:name w:val="BESKmängd"/>
    <w:basedOn w:val="BESKbrdtext"/>
    <w:rsid w:val="008F2DB0"/>
    <w:pPr>
      <w:tabs>
        <w:tab w:val="clear" w:pos="2835"/>
        <w:tab w:val="clear" w:pos="4253"/>
        <w:tab w:val="clear" w:pos="5670"/>
        <w:tab w:val="clear" w:pos="7088"/>
        <w:tab w:val="clear" w:pos="8505"/>
        <w:tab w:val="clear" w:pos="9979"/>
      </w:tabs>
      <w:spacing w:before="40" w:after="40"/>
      <w:ind w:left="0" w:right="0"/>
    </w:pPr>
  </w:style>
  <w:style w:type="paragraph" w:customStyle="1" w:styleId="BESKbrdtextin">
    <w:name w:val="BESKbrödtextin"/>
    <w:basedOn w:val="BESKbrdtext"/>
    <w:rsid w:val="001541B0"/>
    <w:pPr>
      <w:ind w:left="1985"/>
    </w:pPr>
  </w:style>
  <w:style w:type="paragraph" w:customStyle="1" w:styleId="BESKlista2">
    <w:name w:val="BESKlista2"/>
    <w:basedOn w:val="BESKbrdtext"/>
    <w:link w:val="BESKlista2CharChar"/>
    <w:rsid w:val="004E6C40"/>
    <w:pPr>
      <w:ind w:left="1984" w:hanging="340"/>
    </w:pPr>
  </w:style>
  <w:style w:type="character" w:customStyle="1" w:styleId="BESKlista2CharChar">
    <w:name w:val="BESKlista2 Char Char"/>
    <w:basedOn w:val="BESKbrdtextCharChar"/>
    <w:link w:val="BESKlista2"/>
    <w:rsid w:val="00472B22"/>
    <w:rPr>
      <w:rFonts w:ascii="Arial" w:hAnsi="Arial"/>
      <w:sz w:val="22"/>
      <w:lang w:val="sv-SE" w:eastAsia="sv-SE" w:bidi="ar-SA"/>
    </w:rPr>
  </w:style>
  <w:style w:type="paragraph" w:customStyle="1" w:styleId="BESKtabelltext">
    <w:name w:val="BESKtabelltext"/>
    <w:basedOn w:val="BESKbrdtext"/>
    <w:rsid w:val="002F5066"/>
    <w:pPr>
      <w:spacing w:before="0"/>
      <w:ind w:left="0" w:right="0"/>
    </w:pPr>
  </w:style>
  <w:style w:type="paragraph" w:customStyle="1" w:styleId="BESKrub8">
    <w:name w:val="BESKrub8"/>
    <w:basedOn w:val="BESKrub1"/>
    <w:next w:val="BESKbrdtext"/>
    <w:rsid w:val="002131E6"/>
    <w:pPr>
      <w:outlineLvl w:val="7"/>
    </w:pPr>
    <w:rPr>
      <w:caps w:val="0"/>
    </w:rPr>
  </w:style>
  <w:style w:type="paragraph" w:customStyle="1" w:styleId="BESKokod3">
    <w:name w:val="BESKokod3"/>
    <w:basedOn w:val="BESKokod1"/>
    <w:next w:val="BESKbrdtext"/>
    <w:rsid w:val="00AB4CFB"/>
    <w:pPr>
      <w:tabs>
        <w:tab w:val="left" w:pos="1985"/>
      </w:tabs>
    </w:pPr>
    <w:rPr>
      <w:caps w:val="0"/>
      <w:sz w:val="22"/>
    </w:rPr>
  </w:style>
  <w:style w:type="paragraph" w:customStyle="1" w:styleId="BESKokod4">
    <w:name w:val="BESKokod4"/>
    <w:basedOn w:val="BESKokod1"/>
    <w:next w:val="BESKbrdtext"/>
    <w:rsid w:val="00AB4CFB"/>
    <w:rPr>
      <w:caps w:val="0"/>
      <w:sz w:val="18"/>
    </w:rPr>
  </w:style>
  <w:style w:type="paragraph" w:customStyle="1" w:styleId="BESKokod2">
    <w:name w:val="BESKokod2"/>
    <w:basedOn w:val="BESKokod1"/>
    <w:next w:val="BESKbrdtext"/>
    <w:rsid w:val="00AB4CFB"/>
    <w:rPr>
      <w:caps w:val="0"/>
    </w:rPr>
  </w:style>
  <w:style w:type="paragraph" w:customStyle="1" w:styleId="BESKfigurtext">
    <w:name w:val="BESKfigurtext"/>
    <w:basedOn w:val="BESKbrdtext"/>
    <w:next w:val="BESKbrdtext"/>
    <w:rsid w:val="00307DFE"/>
    <w:pPr>
      <w:spacing w:before="240" w:after="240"/>
    </w:pPr>
    <w:rPr>
      <w:i/>
    </w:rPr>
  </w:style>
  <w:style w:type="table" w:styleId="Tabellrutnt">
    <w:name w:val="Table Grid"/>
    <w:basedOn w:val="Normaltabell"/>
    <w:rsid w:val="00B02C64"/>
    <w:pPr>
      <w:tabs>
        <w:tab w:val="right" w:pos="9979"/>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versikt">
    <w:name w:val="Document Map"/>
    <w:basedOn w:val="Normal"/>
    <w:semiHidden/>
    <w:rsid w:val="00A95AC1"/>
    <w:pPr>
      <w:shd w:val="clear" w:color="auto" w:fill="000080"/>
    </w:pPr>
    <w:rPr>
      <w:rFonts w:ascii="Tahoma" w:hAnsi="Tahoma" w:cs="Tahoma"/>
      <w:sz w:val="20"/>
    </w:rPr>
  </w:style>
  <w:style w:type="character" w:styleId="Sidnummer">
    <w:name w:val="page number"/>
    <w:basedOn w:val="Standardstycketeckensnitt"/>
    <w:rsid w:val="00F7758B"/>
  </w:style>
  <w:style w:type="paragraph" w:customStyle="1" w:styleId="BESKinnehllsrub">
    <w:name w:val="BESKinnehållsrub"/>
    <w:basedOn w:val="BESKrub1"/>
    <w:rsid w:val="00176B13"/>
    <w:pPr>
      <w:outlineLvl w:val="9"/>
    </w:pPr>
  </w:style>
  <w:style w:type="paragraph" w:styleId="Innehll4">
    <w:name w:val="toc 4"/>
    <w:basedOn w:val="Innehll1"/>
    <w:autoRedefine/>
    <w:semiHidden/>
    <w:rsid w:val="000B0CB4"/>
    <w:rPr>
      <w:caps w:val="0"/>
    </w:rPr>
  </w:style>
  <w:style w:type="paragraph" w:styleId="Innehll5">
    <w:name w:val="toc 5"/>
    <w:basedOn w:val="Innehll1"/>
    <w:autoRedefine/>
    <w:semiHidden/>
    <w:rsid w:val="000B0CB4"/>
    <w:rPr>
      <w:caps w:val="0"/>
    </w:rPr>
  </w:style>
  <w:style w:type="paragraph" w:styleId="Innehll6">
    <w:name w:val="toc 6"/>
    <w:basedOn w:val="Innehll1"/>
    <w:autoRedefine/>
    <w:semiHidden/>
    <w:rsid w:val="000B0CB4"/>
    <w:rPr>
      <w:caps w:val="0"/>
    </w:rPr>
  </w:style>
  <w:style w:type="paragraph" w:styleId="Innehll7">
    <w:name w:val="toc 7"/>
    <w:basedOn w:val="Innehll1"/>
    <w:autoRedefine/>
    <w:semiHidden/>
    <w:rsid w:val="000B0CB4"/>
    <w:rPr>
      <w:caps w:val="0"/>
    </w:rPr>
  </w:style>
  <w:style w:type="paragraph" w:styleId="Innehll8">
    <w:name w:val="toc 8"/>
    <w:basedOn w:val="Innehll1"/>
    <w:autoRedefine/>
    <w:semiHidden/>
    <w:rsid w:val="000B0CB4"/>
    <w:rPr>
      <w:caps w:val="0"/>
    </w:rPr>
  </w:style>
  <w:style w:type="paragraph" w:styleId="Innehll9">
    <w:name w:val="toc 9"/>
    <w:basedOn w:val="Innehll1"/>
    <w:autoRedefine/>
    <w:semiHidden/>
    <w:rsid w:val="000B0CB4"/>
    <w:rPr>
      <w:caps w:val="0"/>
    </w:rPr>
  </w:style>
  <w:style w:type="paragraph" w:customStyle="1" w:styleId="BESKledtext">
    <w:name w:val="BESKledtext"/>
    <w:basedOn w:val="BESKblankhuvud"/>
    <w:rsid w:val="00AE1B83"/>
    <w:pPr>
      <w:spacing w:before="20"/>
    </w:pPr>
    <w:rPr>
      <w:sz w:val="12"/>
    </w:rPr>
  </w:style>
  <w:style w:type="paragraph" w:customStyle="1" w:styleId="BESKokod4in">
    <w:name w:val="BESKokod4in"/>
    <w:basedOn w:val="BESKokod4"/>
    <w:rsid w:val="00CF170D"/>
    <w:pPr>
      <w:ind w:left="1985"/>
    </w:pPr>
  </w:style>
  <w:style w:type="table" w:customStyle="1" w:styleId="BESKTable">
    <w:name w:val="BESKTable"/>
    <w:basedOn w:val="Normaltabell"/>
    <w:uiPriority w:val="99"/>
    <w:rsid w:val="00346F0A"/>
    <w:tblPr>
      <w:tblInd w:w="1418" w:type="dxa"/>
    </w:tblPr>
  </w:style>
  <w:style w:type="paragraph" w:customStyle="1" w:styleId="BESKbrdtextndring">
    <w:name w:val="BESKbrödtextändring"/>
    <w:basedOn w:val="BESKbrdtext"/>
    <w:qFormat/>
    <w:rsid w:val="006E3E8D"/>
    <w:pPr>
      <w:pBdr>
        <w:left w:val="single" w:sz="4" w:space="4" w:color="auto"/>
      </w:pBdr>
    </w:pPr>
  </w:style>
  <w:style w:type="table" w:styleId="Oformateradtabell3">
    <w:name w:val="Plain Table 3"/>
    <w:basedOn w:val="Normaltabell"/>
    <w:uiPriority w:val="43"/>
    <w:rsid w:val="00F95E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BESKTableWithBorders">
    <w:name w:val="BESKTableWithBorders"/>
    <w:basedOn w:val="BESKTable"/>
    <w:uiPriority w:val="99"/>
    <w:rsid w:val="00890989"/>
    <w:tblPr>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KblankhuvudFET">
    <w:name w:val="BESKblankhuvudFET"/>
    <w:basedOn w:val="BESKblankhuvud"/>
    <w:qFormat/>
    <w:rsid w:val="0019423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24008">
      <w:bodyDiv w:val="1"/>
      <w:marLeft w:val="0"/>
      <w:marRight w:val="0"/>
      <w:marTop w:val="0"/>
      <w:marBottom w:val="0"/>
      <w:divBdr>
        <w:top w:val="none" w:sz="0" w:space="0" w:color="auto"/>
        <w:left w:val="none" w:sz="0" w:space="0" w:color="auto"/>
        <w:bottom w:val="none" w:sz="0" w:space="0" w:color="auto"/>
        <w:right w:val="none" w:sz="0" w:space="0" w:color="auto"/>
      </w:divBdr>
    </w:div>
    <w:div w:id="701831030">
      <w:bodyDiv w:val="1"/>
      <w:marLeft w:val="0"/>
      <w:marRight w:val="0"/>
      <w:marTop w:val="0"/>
      <w:marBottom w:val="0"/>
      <w:divBdr>
        <w:top w:val="none" w:sz="0" w:space="0" w:color="auto"/>
        <w:left w:val="none" w:sz="0" w:space="0" w:color="auto"/>
        <w:bottom w:val="none" w:sz="0" w:space="0" w:color="auto"/>
        <w:right w:val="none" w:sz="0" w:space="0" w:color="auto"/>
      </w:divBdr>
    </w:div>
    <w:div w:id="120980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2.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m\Desktop\Word%20Templates\AMA%20Teknisk%20besk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ildobjekt" ma:contentTypeID="0x01010200C32E2668E824F24CBCD90D0B8B6BE639" ma:contentTypeVersion="15" ma:contentTypeDescription="Ladda upp en bild eller ett fotografi." ma:contentTypeScope="" ma:versionID="c6545ee0b9e7dbe22fd925e85a17d5ef">
  <xsd:schema xmlns:xsd="http://www.w3.org/2001/XMLSchema" xmlns:xs="http://www.w3.org/2001/XMLSchema" xmlns:p="http://schemas.microsoft.com/office/2006/metadata/properties" xmlns:ns1="http://schemas.microsoft.com/sharepoint/v3" xmlns:ns2="80c707c1-5335-49f2-9355-e90729582e51" xmlns:ns3="03e3094e-8012-4bcd-bc3a-a8367c15b642" targetNamespace="http://schemas.microsoft.com/office/2006/metadata/properties" ma:root="true" ma:fieldsID="153f4372990b6425d7051c28cb28b9c2" ns1:_="" ns2:_="" ns3:_="">
    <xsd:import namespace="http://schemas.microsoft.com/sharepoint/v3"/>
    <xsd:import namespace="80c707c1-5335-49f2-9355-e90729582e51"/>
    <xsd:import namespace="03e3094e-8012-4bcd-bc3a-a8367c15b642"/>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7" nillable="true" ma:displayName="Bildbredd" ma:internalName="ImageWidth" ma:readOnly="true">
      <xsd:simpleType>
        <xsd:restriction base="dms:Unknown"/>
      </xsd:simpleType>
    </xsd:element>
    <xsd:element name="ImageHeight" ma:index="8" nillable="true" ma:displayName="Bildhöjd" ma:internalName="ImageHeight" ma:readOnly="true">
      <xsd:simpleType>
        <xsd:restriction base="dms:Unknown"/>
      </xsd:simpleType>
    </xsd:element>
    <xsd:element name="ImageCreateDate" ma:index="9" nillable="true" ma:displayName="Datum då bilden togs" ma:format="DateTime" ma:hidden="true" ma:internalName="ImageCreateDate">
      <xsd:simpleType>
        <xsd:restriction base="dms:DateTime"/>
      </xsd:simpleType>
    </xsd:element>
    <xsd:element name="Description" ma:index="10" nillable="true" ma:displayName="Beskrivning" ma:description="Används som alternativ text för bilden." ma:hidden="true" ma:internalName="Description">
      <xsd:simpleType>
        <xsd:restriction base="dms:Note">
          <xsd:maxLength value="255"/>
        </xsd:restriction>
      </xsd:simpleType>
    </xsd:element>
    <xsd:element name="ThumbnailExists" ma:index="11" nillable="true" ma:displayName="Miniatyr finns" ma:default="FALSE" ma:hidden="true" ma:internalName="ThumbnailExists" ma:readOnly="true">
      <xsd:simpleType>
        <xsd:restriction base="dms:Boolean"/>
      </xsd:simpleType>
    </xsd:element>
    <xsd:element name="PreviewExists" ma:index="12" nillable="true" ma:displayName="Förhandsgranskning finns" ma:default="FALSE" ma:hidden="true" ma:internalName="PreviewExists" ma:readOnly="true">
      <xsd:simpleType>
        <xsd:restriction base="dms:Boolean"/>
      </xsd:simpleType>
    </xsd:element>
    <xsd:element name="AlternateThumbnailUrl" ma:index="13" nillable="true" ma:displayName="URL för förhandsgranskningsbild"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c707c1-5335-49f2-9355-e90729582e51"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3094e-8012-4bcd-bc3a-a8367c15b642" elementFormDefault="qualified">
    <xsd:import namespace="http://schemas.microsoft.com/office/2006/documentManagement/types"/>
    <xsd:import namespace="http://schemas.microsoft.com/office/infopath/2007/PartnerControls"/>
    <xsd:element name="SharedWithUsers" ma:index="3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Innehållstyp"/>
        <xsd:element ref="dc:title" minOccurs="0" maxOccurs="1" ma:index="6" ma:displayName="Rubrik"/>
        <xsd:element ref="dc:subject" minOccurs="0" maxOccurs="1"/>
        <xsd:element ref="dc:description" minOccurs="0" maxOccurs="1"/>
        <xsd:element name="keywords" minOccurs="0" maxOccurs="1" type="xsd:string" ma:index="14" ma:displayName="Nyc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5E02831-16A2-49E7-B05A-E03B7F5459AB}">
  <ds:schemaRefs>
    <ds:schemaRef ds:uri="http://schemas.microsoft.com/sharepoint/v3/contenttype/forms"/>
  </ds:schemaRefs>
</ds:datastoreItem>
</file>

<file path=customXml/itemProps2.xml><?xml version="1.0" encoding="utf-8"?>
<ds:datastoreItem xmlns:ds="http://schemas.openxmlformats.org/officeDocument/2006/customXml" ds:itemID="{C16AF46F-D115-4990-BE50-ABEC12FD66C2}">
  <ds:schemaRefs>
    <ds:schemaRef ds:uri="http://schemas.openxmlformats.org/officeDocument/2006/bibliography"/>
  </ds:schemaRefs>
</ds:datastoreItem>
</file>

<file path=customXml/itemProps3.xml><?xml version="1.0" encoding="utf-8"?>
<ds:datastoreItem xmlns:ds="http://schemas.openxmlformats.org/officeDocument/2006/customXml" ds:itemID="{6485F642-4A4B-48C0-BD0E-DA6ED88BE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c707c1-5335-49f2-9355-e90729582e51"/>
    <ds:schemaRef ds:uri="03e3094e-8012-4bcd-bc3a-a8367c15b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6219F-A23E-4D9E-A120-49D3DD45A44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AMA Teknisk beskr</Template>
  <TotalTime>7</TotalTime>
  <Pages>14</Pages>
  <Words>2664</Words>
  <Characters>14122</Characters>
  <Application>Microsoft Office Word</Application>
  <DocSecurity>0</DocSecurity>
  <Lines>117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AMA teknisk beskrivning</vt:lpstr>
      <vt:lpstr>AMA teknisk beskrivning</vt:lpstr>
    </vt:vector>
  </TitlesOfParts>
  <Company>AB Svensk Byggtjänst</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 teknisk beskrivning</dc:title>
  <dc:creator>Svensk Byggtjänst</dc:creator>
  <dc:description>Version 2.0.0, 110310, stående A4, clean</dc:description>
  <cp:lastModifiedBy>Sara Döös</cp:lastModifiedBy>
  <cp:revision>7</cp:revision>
  <cp:lastPrinted>2006-11-20T08:37:00Z</cp:lastPrinted>
  <dcterms:created xsi:type="dcterms:W3CDTF">2022-02-23T14:32:00Z</dcterms:created>
  <dcterms:modified xsi:type="dcterms:W3CDTF">2022-03-31T08:14:00Z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0x01010200C32E2668E824F24CBCD90D0B8B6BE639</vt:lpwstr>
  </property>
</Properties>
</file>